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pPr w:leftFromText="141" w:rightFromText="141" w:topFromText="0" w:bottomFromText="0" w:vertAnchor="page" w:horzAnchor="margin" w:tblpXSpec="center" w:tblpY="286"/>
        <w:tblW w:w="11697.0" w:type="dxa"/>
        <w:jc w:val="left"/>
        <w:tblBorders>
          <w:top w:color="2765b2" w:space="0" w:sz="4" w:val="single"/>
          <w:left w:color="2765b2" w:space="0" w:sz="4" w:val="single"/>
          <w:bottom w:color="2765b2" w:space="0" w:sz="4" w:val="single"/>
          <w:right w:color="2765b2" w:space="0" w:sz="4" w:val="single"/>
          <w:insideH w:color="2765b2" w:space="0" w:sz="4" w:val="single"/>
          <w:insideV w:color="2765b2" w:space="0" w:sz="4" w:val="single"/>
        </w:tblBorders>
        <w:tblLayout w:type="fixed"/>
        <w:tblLook w:val="0400"/>
      </w:tblPr>
      <w:tblGrid>
        <w:gridCol w:w="1680"/>
        <w:gridCol w:w="1666"/>
        <w:gridCol w:w="1666"/>
        <w:gridCol w:w="1666"/>
        <w:gridCol w:w="1666"/>
        <w:gridCol w:w="1639"/>
        <w:gridCol w:w="1714"/>
        <w:tblGridChange w:id="0">
          <w:tblGrid>
            <w:gridCol w:w="1680"/>
            <w:gridCol w:w="1666"/>
            <w:gridCol w:w="1666"/>
            <w:gridCol w:w="1666"/>
            <w:gridCol w:w="1666"/>
            <w:gridCol w:w="1639"/>
            <w:gridCol w:w="1714"/>
          </w:tblGrid>
        </w:tblGridChange>
      </w:tblGrid>
      <w:tr>
        <w:trPr>
          <w:cantSplit w:val="0"/>
          <w:trHeight w:val="252" w:hRule="atLeast"/>
          <w:tblHeader w:val="0"/>
        </w:trPr>
        <w:tc>
          <w:tcPr>
            <w:vMerge w:val="restart"/>
            <w:shd w:fill="auto" w:val="clear"/>
            <w:vAlign w:val="center"/>
          </w:tcPr>
          <w:p w:rsidR="00000000" w:rsidDel="00000000" w:rsidP="00000000" w:rsidRDefault="00000000" w:rsidRPr="00000000" w14:paraId="00000009">
            <w:pPr>
              <w:spacing w:after="0" w:line="240" w:lineRule="auto"/>
              <w:rPr/>
            </w:pPr>
            <w:r w:rsidDel="00000000" w:rsidR="00000000" w:rsidRPr="00000000">
              <w:rPr/>
              <w:drawing>
                <wp:inline distB="0" distT="0" distL="0" distR="0">
                  <wp:extent cx="876300" cy="790575"/>
                  <wp:effectExtent b="0" l="0" r="0" t="0"/>
                  <wp:docPr id="1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876300" cy="79057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A">
            <w:pPr>
              <w:spacing w:after="0" w:line="240" w:lineRule="auto"/>
              <w:rPr/>
            </w:pPr>
            <w:r w:rsidDel="00000000" w:rsidR="00000000" w:rsidRPr="00000000">
              <w:rPr/>
              <w:drawing>
                <wp:inline distB="0" distT="0" distL="0" distR="0">
                  <wp:extent cx="904875" cy="400050"/>
                  <wp:effectExtent b="0" l="0" r="0" t="0"/>
                  <wp:docPr descr="C:\Users\UTENTE\Desktop\carta_intestata\download.png" id="19" name="image4.png"/>
                  <a:graphic>
                    <a:graphicData uri="http://schemas.openxmlformats.org/drawingml/2006/picture">
                      <pic:pic>
                        <pic:nvPicPr>
                          <pic:cNvPr descr="C:\Users\UTENTE\Desktop\carta_intestata\download.png" id="0" name="image4.png"/>
                          <pic:cNvPicPr preferRelativeResize="0"/>
                        </pic:nvPicPr>
                        <pic:blipFill>
                          <a:blip r:embed="rId8"/>
                          <a:srcRect b="0" l="0" r="0" t="0"/>
                          <a:stretch>
                            <a:fillRect/>
                          </a:stretch>
                        </pic:blipFill>
                        <pic:spPr>
                          <a:xfrm>
                            <a:off x="0" y="0"/>
                            <a:ext cx="904875" cy="400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B">
            <w:pPr>
              <w:spacing w:after="0" w:line="240" w:lineRule="auto"/>
              <w:rPr/>
            </w:pPr>
            <w:r w:rsidDel="00000000" w:rsidR="00000000" w:rsidRPr="00000000">
              <w:rPr/>
              <w:drawing>
                <wp:inline distB="0" distT="0" distL="0" distR="0">
                  <wp:extent cx="904875" cy="419100"/>
                  <wp:effectExtent b="0" l="0" r="0" t="0"/>
                  <wp:docPr descr="C:\Users\UTENTE\Desktop\carta_intestata\1200px-Erasmus+_Logo.svg.png" id="18" name="image6.png"/>
                  <a:graphic>
                    <a:graphicData uri="http://schemas.openxmlformats.org/drawingml/2006/picture">
                      <pic:pic>
                        <pic:nvPicPr>
                          <pic:cNvPr descr="C:\Users\UTENTE\Desktop\carta_intestata\1200px-Erasmus+_Logo.svg.png" id="0" name="image6.png"/>
                          <pic:cNvPicPr preferRelativeResize="0"/>
                        </pic:nvPicPr>
                        <pic:blipFill>
                          <a:blip r:embed="rId9"/>
                          <a:srcRect b="0" l="0" r="0" t="0"/>
                          <a:stretch>
                            <a:fillRect/>
                          </a:stretch>
                        </pic:blipFill>
                        <pic:spPr>
                          <a:xfrm>
                            <a:off x="0" y="0"/>
                            <a:ext cx="904875" cy="41910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C">
            <w:pPr>
              <w:spacing w:after="0" w:line="240" w:lineRule="auto"/>
              <w:rPr/>
            </w:pPr>
            <w:r w:rsidDel="00000000" w:rsidR="00000000" w:rsidRPr="00000000">
              <w:rPr/>
              <w:drawing>
                <wp:inline distB="0" distT="0" distL="0" distR="0">
                  <wp:extent cx="904875" cy="295275"/>
                  <wp:effectExtent b="0" l="0" r="0" t="0"/>
                  <wp:docPr descr="C:\Users\UTENTE\Desktop\carta_intestata\3a200f_5a1fb546827746cea67c06f41319cc2b_mv2.png" id="21" name="image5.png"/>
                  <a:graphic>
                    <a:graphicData uri="http://schemas.openxmlformats.org/drawingml/2006/picture">
                      <pic:pic>
                        <pic:nvPicPr>
                          <pic:cNvPr descr="C:\Users\UTENTE\Desktop\carta_intestata\3a200f_5a1fb546827746cea67c06f41319cc2b_mv2.png" id="0" name="image5.png"/>
                          <pic:cNvPicPr preferRelativeResize="0"/>
                        </pic:nvPicPr>
                        <pic:blipFill>
                          <a:blip r:embed="rId10"/>
                          <a:srcRect b="0" l="0" r="0" t="0"/>
                          <a:stretch>
                            <a:fillRect/>
                          </a:stretch>
                        </pic:blipFill>
                        <pic:spPr>
                          <a:xfrm>
                            <a:off x="0" y="0"/>
                            <a:ext cx="904875" cy="29527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D">
            <w:pPr>
              <w:spacing w:after="0" w:line="240" w:lineRule="auto"/>
              <w:rPr/>
            </w:pPr>
            <w:r w:rsidDel="00000000" w:rsidR="00000000" w:rsidRPr="00000000">
              <w:rPr/>
              <w:drawing>
                <wp:inline distB="0" distT="0" distL="0" distR="0">
                  <wp:extent cx="904875" cy="352425"/>
                  <wp:effectExtent b="0" l="0" r="0" t="0"/>
                  <wp:docPr descr="C:\Users\UTENTE\Desktop\carta_intestata\unnamed.png" id="20" name="image1.png"/>
                  <a:graphic>
                    <a:graphicData uri="http://schemas.openxmlformats.org/drawingml/2006/picture">
                      <pic:pic>
                        <pic:nvPicPr>
                          <pic:cNvPr descr="C:\Users\UTENTE\Desktop\carta_intestata\unnamed.png" id="0" name="image1.png"/>
                          <pic:cNvPicPr preferRelativeResize="0"/>
                        </pic:nvPicPr>
                        <pic:blipFill>
                          <a:blip r:embed="rId11"/>
                          <a:srcRect b="0" l="0" r="0" t="0"/>
                          <a:stretch>
                            <a:fillRect/>
                          </a:stretch>
                        </pic:blipFill>
                        <pic:spPr>
                          <a:xfrm>
                            <a:off x="0" y="0"/>
                            <a:ext cx="904875" cy="35242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E">
            <w:pPr>
              <w:spacing w:after="0" w:line="240" w:lineRule="auto"/>
              <w:rPr/>
            </w:pPr>
            <w:r w:rsidDel="00000000" w:rsidR="00000000" w:rsidRPr="00000000">
              <w:rPr/>
              <w:drawing>
                <wp:inline distB="0" distT="0" distL="0" distR="0">
                  <wp:extent cx="895350" cy="295275"/>
                  <wp:effectExtent b="0" l="0" r="0" t="0"/>
                  <wp:docPr descr="C:\Users\UTENTE\Desktop\carta_intestata\unnamed (1).jpg" id="23" name="image3.jpg"/>
                  <a:graphic>
                    <a:graphicData uri="http://schemas.openxmlformats.org/drawingml/2006/picture">
                      <pic:pic>
                        <pic:nvPicPr>
                          <pic:cNvPr descr="C:\Users\UTENTE\Desktop\carta_intestata\unnamed (1).jpg" id="0" name="image3.jpg"/>
                          <pic:cNvPicPr preferRelativeResize="0"/>
                        </pic:nvPicPr>
                        <pic:blipFill>
                          <a:blip r:embed="rId12"/>
                          <a:srcRect b="0" l="0" r="0" t="0"/>
                          <a:stretch>
                            <a:fillRect/>
                          </a:stretch>
                        </pic:blipFill>
                        <pic:spPr>
                          <a:xfrm>
                            <a:off x="0" y="0"/>
                            <a:ext cx="895350" cy="295275"/>
                          </a:xfrm>
                          <a:prstGeom prst="rect"/>
                          <a:ln/>
                        </pic:spPr>
                      </pic:pic>
                    </a:graphicData>
                  </a:graphic>
                </wp:inline>
              </w:drawing>
            </w:r>
            <w:r w:rsidDel="00000000" w:rsidR="00000000" w:rsidRPr="00000000">
              <w:rPr>
                <w:rtl w:val="0"/>
              </w:rPr>
            </w:r>
          </w:p>
        </w:tc>
        <w:tc>
          <w:tcPr>
            <w:vMerge w:val="restart"/>
            <w:shd w:fill="auto" w:val="clear"/>
            <w:vAlign w:val="center"/>
          </w:tcPr>
          <w:p w:rsidR="00000000" w:rsidDel="00000000" w:rsidP="00000000" w:rsidRDefault="00000000" w:rsidRPr="00000000" w14:paraId="0000000F">
            <w:pPr>
              <w:spacing w:after="0" w:line="240" w:lineRule="auto"/>
              <w:jc w:val="right"/>
              <w:rPr/>
            </w:pPr>
            <w:r w:rsidDel="00000000" w:rsidR="00000000" w:rsidRPr="00000000">
              <w:rPr/>
              <w:drawing>
                <wp:inline distB="0" distT="0" distL="0" distR="0">
                  <wp:extent cx="933450" cy="933450"/>
                  <wp:effectExtent b="0" l="0" r="0" t="0"/>
                  <wp:docPr descr="C:\Users\UTENTE\Desktop\carta_intestata\logo-pat.png" id="22" name="image2.png"/>
                  <a:graphic>
                    <a:graphicData uri="http://schemas.openxmlformats.org/drawingml/2006/picture">
                      <pic:pic>
                        <pic:nvPicPr>
                          <pic:cNvPr descr="C:\Users\UTENTE\Desktop\carta_intestata\logo-pat.png" id="0" name="image2.png"/>
                          <pic:cNvPicPr preferRelativeResize="0"/>
                        </pic:nvPicPr>
                        <pic:blipFill>
                          <a:blip r:embed="rId13"/>
                          <a:srcRect b="0" l="0" r="0" t="0"/>
                          <a:stretch>
                            <a:fillRect/>
                          </a:stretch>
                        </pic:blipFill>
                        <pic:spPr>
                          <a:xfrm>
                            <a:off x="0" y="0"/>
                            <a:ext cx="933450" cy="933450"/>
                          </a:xfrm>
                          <a:prstGeom prst="rect"/>
                          <a:ln/>
                        </pic:spPr>
                      </pic:pic>
                    </a:graphicData>
                  </a:graphic>
                </wp:inline>
              </w:drawing>
            </w:r>
            <w:r w:rsidDel="00000000" w:rsidR="00000000" w:rsidRPr="00000000">
              <w:rPr>
                <w:rtl w:val="0"/>
              </w:rPr>
            </w:r>
          </w:p>
        </w:tc>
      </w:tr>
      <w:tr>
        <w:trPr>
          <w:cantSplit w:val="0"/>
          <w:trHeight w:val="739" w:hRule="atLeast"/>
          <w:tblHeader w:val="0"/>
        </w:trPr>
        <w:tc>
          <w:tcPr>
            <w:vMerge w:val="continue"/>
            <w:shd w:fill="auto" w:val="cle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shd w:fill="auto" w:val="clear"/>
          </w:tcPr>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Calibri" w:cs="Calibri" w:eastAsia="Calibri" w:hAnsi="Calibri"/>
                <w:b w:val="0"/>
                <w:i w:val="0"/>
                <w:smallCaps w:val="0"/>
                <w:strike w:val="0"/>
                <w:color w:val="2765b2"/>
                <w:sz w:val="32"/>
                <w:szCs w:val="32"/>
                <w:u w:val="none"/>
                <w:shd w:fill="auto" w:val="clear"/>
                <w:vertAlign w:val="baseline"/>
              </w:rPr>
            </w:pPr>
            <w:r w:rsidDel="00000000" w:rsidR="00000000" w:rsidRPr="00000000">
              <w:rPr>
                <w:rFonts w:ascii="Calibri" w:cs="Calibri" w:eastAsia="Calibri" w:hAnsi="Calibri"/>
                <w:b w:val="0"/>
                <w:i w:val="0"/>
                <w:smallCaps w:val="0"/>
                <w:strike w:val="0"/>
                <w:color w:val="2765b2"/>
                <w:sz w:val="32"/>
                <w:szCs w:val="32"/>
                <w:u w:val="none"/>
                <w:shd w:fill="auto" w:val="clear"/>
                <w:vertAlign w:val="baseline"/>
                <w:rtl w:val="0"/>
              </w:rPr>
              <w:t xml:space="preserve">ISTITUTO COMPRENSIVO ALDENO MATTARELLO</w:t>
            </w:r>
          </w:p>
          <w:p w:rsidR="00000000" w:rsidDel="00000000" w:rsidP="00000000" w:rsidRDefault="00000000" w:rsidRPr="00000000" w14:paraId="00000012">
            <w:pPr>
              <w:spacing w:after="0" w:line="240" w:lineRule="auto"/>
              <w:jc w:val="center"/>
              <w:rPr/>
            </w:pPr>
            <w:r w:rsidDel="00000000" w:rsidR="00000000" w:rsidRPr="00000000">
              <w:rPr>
                <w:rFonts w:ascii="Basic" w:cs="Basic" w:eastAsia="Basic" w:hAnsi="Basic"/>
                <w:color w:val="2765b2"/>
                <w:sz w:val="16"/>
                <w:szCs w:val="16"/>
                <w:rtl w:val="0"/>
              </w:rPr>
              <w:t xml:space="preserve">Via Torre Franca, 1-Tel. 0461/945237 -  Fax 0461/946007 - Cod. Fiscale 96056860222</w:t>
            </w:r>
            <w:r w:rsidDel="00000000" w:rsidR="00000000" w:rsidRPr="00000000">
              <w:rPr>
                <w:rtl w:val="0"/>
              </w:rPr>
            </w:r>
          </w:p>
        </w:tc>
        <w:tc>
          <w:tcPr>
            <w:vMerge w:val="continue"/>
            <w:shd w:fill="auto" w:val="cle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1565.0" w:type="dxa"/>
        <w:jc w:val="left"/>
        <w:tblInd w:w="1560.0" w:type="dxa"/>
        <w:tblLayout w:type="fixed"/>
        <w:tblLook w:val="0400"/>
      </w:tblPr>
      <w:tblGrid>
        <w:gridCol w:w="3690"/>
        <w:gridCol w:w="7875"/>
        <w:tblGridChange w:id="0">
          <w:tblGrid>
            <w:gridCol w:w="3690"/>
            <w:gridCol w:w="787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venir" w:cs="Avenir" w:eastAsia="Avenir" w:hAnsi="Avenir"/>
                <w:b w:val="1"/>
                <w:i w:val="0"/>
                <w:smallCaps w:val="1"/>
                <w:strike w:val="0"/>
                <w:color w:val="000000"/>
                <w:sz w:val="34"/>
                <w:szCs w:val="34"/>
                <w:u w:val="none"/>
                <w:shd w:fill="auto" w:val="clear"/>
                <w:vertAlign w:val="baseline"/>
                <w:rtl w:val="0"/>
              </w:rPr>
              <w:t xml:space="preserve">ANNO SCOLASTICO: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ISTITUTO COMPRENSIVO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SCUOLA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1655.0" w:type="dxa"/>
        <w:jc w:val="left"/>
        <w:tblInd w:w="1530.0" w:type="dxa"/>
        <w:tblLayout w:type="fixed"/>
        <w:tblLook w:val="0600"/>
      </w:tblPr>
      <w:tblGrid>
        <w:gridCol w:w="11655"/>
        <w:tblGridChange w:id="0">
          <w:tblGrid>
            <w:gridCol w:w="1165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sz w:val="44"/>
                <w:szCs w:val="44"/>
                <w:rtl w:val="0"/>
              </w:rPr>
              <w:t xml:space="preserve">PEP</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SCHEDA PER IL PERCORSO </w:t>
            </w:r>
            <w:r w:rsidDel="00000000" w:rsidR="00000000" w:rsidRPr="00000000">
              <w:rPr>
                <w:rFonts w:ascii="Avenir" w:cs="Avenir" w:eastAsia="Avenir" w:hAnsi="Avenir"/>
                <w:b w:val="1"/>
                <w:sz w:val="28"/>
                <w:szCs w:val="28"/>
                <w:rtl w:val="0"/>
              </w:rPr>
              <w:t xml:space="preserve">EDUCATIVO</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 </w:t>
            </w:r>
            <w:r w:rsidDel="00000000" w:rsidR="00000000" w:rsidRPr="00000000">
              <w:rPr>
                <w:rFonts w:ascii="Avenir" w:cs="Avenir" w:eastAsia="Avenir" w:hAnsi="Avenir"/>
                <w:b w:val="1"/>
                <w:sz w:val="28"/>
                <w:szCs w:val="28"/>
                <w:rtl w:val="0"/>
              </w:rPr>
              <w:t xml:space="preserve">PERSONALIZZATO</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6"/>
                <w:szCs w:val="26"/>
                <w:u w:val="none"/>
                <w:shd w:fill="auto" w:val="clear"/>
                <w:vertAlign w:val="baseline"/>
                <w:rtl w:val="0"/>
              </w:rPr>
              <w:t xml:space="preserve">da compilare per studenti </w:t>
            </w:r>
            <w:r w:rsidDel="00000000" w:rsidR="00000000" w:rsidRPr="00000000">
              <w:rPr>
                <w:rFonts w:ascii="Avenir" w:cs="Avenir" w:eastAsia="Avenir" w:hAnsi="Avenir"/>
                <w:b w:val="1"/>
                <w:sz w:val="26"/>
                <w:szCs w:val="26"/>
                <w:rtl w:val="0"/>
              </w:rPr>
              <w:t xml:space="preserve">con relazione ai sensi della Legge 170.</w:t>
            </w: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1700.0" w:type="dxa"/>
        <w:jc w:val="left"/>
        <w:tblInd w:w="1515.0" w:type="dxa"/>
        <w:tblLayout w:type="fixed"/>
        <w:tblLook w:val="0400"/>
      </w:tblPr>
      <w:tblGrid>
        <w:gridCol w:w="3495"/>
        <w:gridCol w:w="8205"/>
        <w:tblGridChange w:id="0">
          <w:tblGrid>
            <w:gridCol w:w="3495"/>
            <w:gridCol w:w="82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ALUNNO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CLASSE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DOCENTE TUTOR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PRESENTAZIONE DELL’ALUNNO/A</w:t>
      </w:r>
    </w:p>
    <w:p w:rsidR="00000000" w:rsidDel="00000000" w:rsidP="00000000" w:rsidRDefault="00000000" w:rsidRPr="00000000" w14:paraId="0000002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SINTESI DELLA DIAGNOSI: </w:t>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VISTA LA RELAZIONE STESA DALLO SPECIALISTA DOTT. ……………………… IN DATA …………………….IL CONSIGLIO DI CLASSE, IN ACCORDO CON LA FAMIGLIA, PROPONE LA STESURA  DEL SEGUENTE PEP </w:t>
      </w:r>
    </w:p>
    <w:p w:rsidR="00000000" w:rsidDel="00000000" w:rsidP="00000000" w:rsidRDefault="00000000" w:rsidRPr="00000000" w14:paraId="0000003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u w:val="single"/>
          <w:rtl w:val="0"/>
        </w:rPr>
        <w:t xml:space="preserve">B</w:t>
      </w:r>
      <w:r w:rsidDel="00000000" w:rsidR="00000000" w:rsidRPr="00000000">
        <w:rPr>
          <w:rFonts w:ascii="Arial" w:cs="Arial" w:eastAsia="Arial" w:hAnsi="Arial"/>
          <w:sz w:val="24"/>
          <w:szCs w:val="24"/>
          <w:u w:val="single"/>
          <w:rtl w:val="0"/>
        </w:rPr>
        <w:t xml:space="preserve">isogni </w:t>
      </w:r>
      <w:r w:rsidDel="00000000" w:rsidR="00000000" w:rsidRPr="00000000">
        <w:rPr>
          <w:rFonts w:ascii="Arial" w:cs="Arial" w:eastAsia="Arial" w:hAnsi="Arial"/>
          <w:b w:val="1"/>
          <w:sz w:val="24"/>
          <w:szCs w:val="24"/>
          <w:u w:val="single"/>
          <w:rtl w:val="0"/>
        </w:rPr>
        <w:t xml:space="preserve">E</w:t>
      </w:r>
      <w:r w:rsidDel="00000000" w:rsidR="00000000" w:rsidRPr="00000000">
        <w:rPr>
          <w:rFonts w:ascii="Arial" w:cs="Arial" w:eastAsia="Arial" w:hAnsi="Arial"/>
          <w:sz w:val="24"/>
          <w:szCs w:val="24"/>
          <w:u w:val="single"/>
          <w:rtl w:val="0"/>
        </w:rPr>
        <w:t xml:space="preserve">ducativi </w:t>
      </w:r>
      <w:r w:rsidDel="00000000" w:rsidR="00000000" w:rsidRPr="00000000">
        <w:rPr>
          <w:rFonts w:ascii="Arial" w:cs="Arial" w:eastAsia="Arial" w:hAnsi="Arial"/>
          <w:b w:val="1"/>
          <w:sz w:val="24"/>
          <w:szCs w:val="24"/>
          <w:u w:val="single"/>
          <w:rtl w:val="0"/>
        </w:rPr>
        <w:t xml:space="preserve">S</w:t>
      </w:r>
      <w:r w:rsidDel="00000000" w:rsidR="00000000" w:rsidRPr="00000000">
        <w:rPr>
          <w:rFonts w:ascii="Arial" w:cs="Arial" w:eastAsia="Arial" w:hAnsi="Arial"/>
          <w:sz w:val="24"/>
          <w:szCs w:val="24"/>
          <w:u w:val="single"/>
          <w:rtl w:val="0"/>
        </w:rPr>
        <w:t xml:space="preserve">peciali dell’alunno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Regolamento, artt. 6 e 7): </w:t>
      </w:r>
      <w:r w:rsidDel="00000000" w:rsidR="00000000" w:rsidRPr="00000000">
        <w:rPr>
          <w:rFonts w:ascii="Arial" w:cs="Arial" w:eastAsia="Arial" w:hAnsi="Arial"/>
          <w:b w:val="1"/>
          <w:sz w:val="24"/>
          <w:szCs w:val="24"/>
          <w:rtl w:val="0"/>
        </w:rPr>
        <w:t xml:space="preserve">D.S.A.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Profilo educativo e didattico dell’alunno/a</w:t>
      </w: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(Cancellare le voci che non interessano e aggiungere eventuali note negli spazi)</w:t>
      </w: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tl w:val="0"/>
        </w:rPr>
      </w:r>
    </w:p>
    <w:tbl>
      <w:tblPr>
        <w:tblStyle w:val="Table5"/>
        <w:tblW w:w="14684.0" w:type="dxa"/>
        <w:jc w:val="left"/>
        <w:tblInd w:w="-211.0" w:type="dxa"/>
        <w:tblBorders>
          <w:top w:color="000000" w:space="0" w:sz="4" w:val="single"/>
          <w:left w:color="000000" w:space="0" w:sz="4" w:val="single"/>
          <w:bottom w:color="000000" w:space="0" w:sz="4" w:val="single"/>
          <w:insideH w:color="000000" w:space="0" w:sz="4" w:val="single"/>
        </w:tblBorders>
        <w:tblLayout w:type="fixed"/>
        <w:tblLook w:val="0000"/>
      </w:tblPr>
      <w:tblGrid>
        <w:gridCol w:w="2346"/>
        <w:gridCol w:w="1896"/>
        <w:gridCol w:w="10442"/>
        <w:tblGridChange w:id="0">
          <w:tblGrid>
            <w:gridCol w:w="2346"/>
            <w:gridCol w:w="1896"/>
            <w:gridCol w:w="10442"/>
          </w:tblGrid>
        </w:tblGridChange>
      </w:tblGrid>
      <w:tr>
        <w:trPr>
          <w:cantSplit w:val="0"/>
          <w:trHeight w:val="76"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8">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Indici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Elementi desunti dall’osservazione generale</w:t>
            </w:r>
          </w:p>
        </w:tc>
      </w:tr>
      <w:tr>
        <w:trPr>
          <w:cantSplit w:val="0"/>
          <w:trHeight w:val="76" w:hRule="atLeast"/>
          <w:tblHeader w:val="0"/>
        </w:trPr>
        <w:tc>
          <w:tcPr>
            <w:vMerge w:val="restart"/>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LETTURA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Velocità</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Decodifica lenta</w:t>
            </w:r>
          </w:p>
          <w:p w:rsidR="00000000" w:rsidDel="00000000" w:rsidP="00000000" w:rsidRDefault="00000000" w:rsidRPr="00000000" w14:paraId="0000004E">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Decodifica adeguata</w:t>
            </w:r>
          </w:p>
          <w:p w:rsidR="00000000" w:rsidDel="00000000" w:rsidP="00000000" w:rsidRDefault="00000000" w:rsidRPr="00000000" w14:paraId="0000004F">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______________________________________________________________________</w:t>
            </w:r>
          </w:p>
          <w:p w:rsidR="00000000" w:rsidDel="00000000" w:rsidP="00000000" w:rsidRDefault="00000000" w:rsidRPr="00000000" w14:paraId="00000050">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______________________________________________________________________</w:t>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tl w:val="0"/>
              </w:rPr>
            </w:r>
          </w:p>
        </w:tc>
      </w:tr>
      <w:tr>
        <w:trPr>
          <w:cantSplit w:val="0"/>
          <w:trHeight w:val="76" w:hRule="atLeast"/>
          <w:tblHeader w:val="0"/>
        </w:trPr>
        <w:tc>
          <w:tcPr>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2">
            <w:pPr>
              <w:widowControl w:val="0"/>
              <w:spacing w:after="0" w:line="276"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Correttezza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Con sostituzioni (legge una parola per un’altra)</w:t>
            </w:r>
          </w:p>
          <w:p w:rsidR="00000000" w:rsidDel="00000000" w:rsidP="00000000" w:rsidRDefault="00000000" w:rsidRPr="00000000" w14:paraId="00000055">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Con omissioni/aggiunte</w:t>
            </w:r>
          </w:p>
          <w:p w:rsidR="00000000" w:rsidDel="00000000" w:rsidP="00000000" w:rsidRDefault="00000000" w:rsidRPr="00000000" w14:paraId="00000056">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Con scambio di grafemi (b-p, b-d, f-v, l-r, q-p, a-e )</w:t>
            </w:r>
          </w:p>
          <w:p w:rsidR="00000000" w:rsidDel="00000000" w:rsidP="00000000" w:rsidRDefault="00000000" w:rsidRPr="00000000" w14:paraId="00000057">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______________________________________________________________________</w:t>
            </w:r>
          </w:p>
          <w:p w:rsidR="00000000" w:rsidDel="00000000" w:rsidP="00000000" w:rsidRDefault="00000000" w:rsidRPr="00000000" w14:paraId="00000058">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______________________________________________________________________</w:t>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tl w:val="0"/>
              </w:rPr>
            </w:r>
          </w:p>
        </w:tc>
      </w:tr>
      <w:tr>
        <w:trPr>
          <w:cantSplit w:val="0"/>
          <w:trHeight w:val="76" w:hRule="atLeast"/>
          <w:tblHeader w:val="0"/>
        </w:trPr>
        <w:tc>
          <w:tcPr>
            <w:tcBorders>
              <w:top w:color="000000" w:space="0" w:sz="4" w:val="single"/>
              <w:left w:color="000000" w:space="0" w:sz="4" w:val="single"/>
              <w:bottom w:color="000000" w:space="0" w:sz="4" w:val="single"/>
            </w:tcBorders>
            <w:shd w:fill="666666" w:val="clear"/>
          </w:tcPr>
          <w:p w:rsidR="00000000" w:rsidDel="00000000" w:rsidP="00000000" w:rsidRDefault="00000000" w:rsidRPr="00000000" w14:paraId="0000005B">
            <w:pPr>
              <w:spacing w:after="0" w:line="240" w:lineRule="auto"/>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666666" w:val="clear"/>
          </w:tcPr>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tl w:val="0"/>
              </w:rPr>
            </w:r>
          </w:p>
        </w:tc>
      </w:tr>
      <w:tr>
        <w:trPr>
          <w:cantSplit w:val="0"/>
          <w:trHeight w:val="76" w:hRule="atLeast"/>
          <w:tblHeader w:val="0"/>
        </w:trPr>
        <w:tc>
          <w:tcPr>
            <w:vMerge w:val="restart"/>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COMPRENSIONE</w:t>
            </w:r>
          </w:p>
          <w:p w:rsidR="00000000" w:rsidDel="00000000" w:rsidP="00000000" w:rsidRDefault="00000000" w:rsidRPr="00000000" w14:paraId="0000005F">
            <w:pPr>
              <w:spacing w:after="0" w:line="240" w:lineRule="auto"/>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Comprensione orale</w:t>
            </w:r>
          </w:p>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Comprende istruzioni date a voce, dialoghi, ….</w:t>
            </w:r>
          </w:p>
          <w:p w:rsidR="00000000" w:rsidDel="00000000" w:rsidP="00000000" w:rsidRDefault="00000000" w:rsidRPr="00000000" w14:paraId="00000063">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Comprende i contenuti degli audio libri</w:t>
            </w:r>
          </w:p>
          <w:p w:rsidR="00000000" w:rsidDel="00000000" w:rsidP="00000000" w:rsidRDefault="00000000" w:rsidRPr="00000000" w14:paraId="00000064">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Comprende il significato di testi pubblicitari, trasmissioni radiofoniche, ….</w:t>
            </w:r>
          </w:p>
          <w:p w:rsidR="00000000" w:rsidDel="00000000" w:rsidP="00000000" w:rsidRDefault="00000000" w:rsidRPr="00000000" w14:paraId="00000065">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6">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7">
            <w:pPr>
              <w:spacing w:after="0" w:line="240" w:lineRule="auto"/>
              <w:ind w:left="360" w:firstLine="0"/>
              <w:rPr>
                <w:rFonts w:ascii="Arial" w:cs="Arial" w:eastAsia="Arial" w:hAnsi="Arial"/>
                <w:sz w:val="24"/>
                <w:szCs w:val="24"/>
              </w:rPr>
            </w:pPr>
            <w:r w:rsidDel="00000000" w:rsidR="00000000" w:rsidRPr="00000000">
              <w:rPr>
                <w:rtl w:val="0"/>
              </w:rPr>
            </w:r>
          </w:p>
        </w:tc>
      </w:tr>
      <w:tr>
        <w:trPr>
          <w:cantSplit w:val="0"/>
          <w:trHeight w:val="76" w:hRule="atLeast"/>
          <w:tblHeader w:val="0"/>
        </w:trPr>
        <w:tc>
          <w:tcPr>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8">
            <w:pPr>
              <w:widowControl w:val="0"/>
              <w:spacing w:after="0" w:line="276"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Comprensione del testo scritto</w:t>
            </w:r>
          </w:p>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Ha difficoltà a comprendere il testo se legge ad alta voce</w:t>
            </w:r>
          </w:p>
          <w:p w:rsidR="00000000" w:rsidDel="00000000" w:rsidP="00000000" w:rsidRDefault="00000000" w:rsidRPr="00000000" w14:paraId="0000006C">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Comprende meglio se opera una lettura silenziosa</w:t>
            </w:r>
          </w:p>
          <w:p w:rsidR="00000000" w:rsidDel="00000000" w:rsidP="00000000" w:rsidRDefault="00000000" w:rsidRPr="00000000" w14:paraId="0000006D">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Esiste una discrepanza tra comprensione di testi di lettura diretta o in modalità di ascolto</w:t>
            </w:r>
          </w:p>
          <w:p w:rsidR="00000000" w:rsidDel="00000000" w:rsidP="00000000" w:rsidRDefault="00000000" w:rsidRPr="00000000" w14:paraId="0000006E">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Comprende brani di breve lunghezza con struttura sintattica semplice</w:t>
            </w:r>
          </w:p>
          <w:p w:rsidR="00000000" w:rsidDel="00000000" w:rsidP="00000000" w:rsidRDefault="00000000" w:rsidRPr="00000000" w14:paraId="0000006F">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______________________________________________________________________</w:t>
            </w:r>
          </w:p>
          <w:p w:rsidR="00000000" w:rsidDel="00000000" w:rsidP="00000000" w:rsidRDefault="00000000" w:rsidRPr="00000000" w14:paraId="00000070">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______________________________________________________________________</w:t>
            </w:r>
          </w:p>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tl w:val="0"/>
              </w:rPr>
            </w:r>
          </w:p>
        </w:tc>
      </w:tr>
      <w:tr>
        <w:trPr>
          <w:cantSplit w:val="0"/>
          <w:trHeight w:val="76" w:hRule="atLeast"/>
          <w:tblHeader w:val="0"/>
        </w:trPr>
        <w:tc>
          <w:tcPr>
            <w:tcBorders>
              <w:top w:color="000000" w:space="0" w:sz="4" w:val="single"/>
              <w:left w:color="000000" w:space="0" w:sz="4" w:val="single"/>
              <w:bottom w:color="000000" w:space="0" w:sz="4" w:val="single"/>
            </w:tcBorders>
            <w:shd w:fill="666666" w:val="clear"/>
          </w:tcPr>
          <w:p w:rsidR="00000000" w:rsidDel="00000000" w:rsidP="00000000" w:rsidRDefault="00000000" w:rsidRPr="00000000" w14:paraId="00000072">
            <w:pPr>
              <w:spacing w:after="0" w:line="240" w:lineRule="auto"/>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666666" w:val="clear"/>
          </w:tcPr>
          <w:p w:rsidR="00000000" w:rsidDel="00000000" w:rsidP="00000000" w:rsidRDefault="00000000" w:rsidRPr="00000000" w14:paraId="00000073">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74">
            <w:pPr>
              <w:spacing w:after="0" w:line="240" w:lineRule="auto"/>
              <w:rPr>
                <w:rFonts w:ascii="Arial" w:cs="Arial" w:eastAsia="Arial" w:hAnsi="Arial"/>
                <w:sz w:val="24"/>
                <w:szCs w:val="24"/>
              </w:rPr>
            </w:pPr>
            <w:r w:rsidDel="00000000" w:rsidR="00000000" w:rsidRPr="00000000">
              <w:rPr>
                <w:rtl w:val="0"/>
              </w:rPr>
            </w:r>
          </w:p>
        </w:tc>
      </w:tr>
      <w:tr>
        <w:trPr>
          <w:cantSplit w:val="0"/>
          <w:trHeight w:val="76" w:hRule="atLeast"/>
          <w:tblHeader w:val="0"/>
        </w:trPr>
        <w:tc>
          <w:tcPr>
            <w:vMerge w:val="restart"/>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SCRITTURA</w:t>
            </w:r>
          </w:p>
          <w:p w:rsidR="00000000" w:rsidDel="00000000" w:rsidP="00000000" w:rsidRDefault="00000000" w:rsidRPr="00000000" w14:paraId="00000077">
            <w:pPr>
              <w:spacing w:after="0" w:line="240" w:lineRule="auto"/>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Tipologia di errori</w:t>
            </w:r>
          </w:p>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errori fonologici (scambio grafemi b-p, b-d, f-v, r-l, ….; omissioni/aggiunte; inversioni; grafema inesatto)</w:t>
            </w:r>
          </w:p>
          <w:p w:rsidR="00000000" w:rsidDel="00000000" w:rsidP="00000000" w:rsidRDefault="00000000" w:rsidRPr="00000000" w14:paraId="0000007C">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errori non fonologici (fusioni/separazioni illegali; omissione/aggiunta h)</w:t>
            </w:r>
          </w:p>
          <w:p w:rsidR="00000000" w:rsidDel="00000000" w:rsidP="00000000" w:rsidRDefault="00000000" w:rsidRPr="00000000" w14:paraId="0000007D">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altri errori (omissione/aggiunte doppie; omissione/aggiunte accento...)</w:t>
            </w:r>
          </w:p>
          <w:p w:rsidR="00000000" w:rsidDel="00000000" w:rsidP="00000000" w:rsidRDefault="00000000" w:rsidRPr="00000000" w14:paraId="0000007E">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w:t>
            </w:r>
          </w:p>
          <w:p w:rsidR="00000000" w:rsidDel="00000000" w:rsidP="00000000" w:rsidRDefault="00000000" w:rsidRPr="00000000" w14:paraId="0000007F">
            <w:pPr>
              <w:spacing w:after="0" w:line="240" w:lineRule="auto"/>
              <w:ind w:left="360" w:firstLine="0"/>
              <w:rPr>
                <w:rFonts w:ascii="Arial" w:cs="Arial" w:eastAsia="Arial" w:hAnsi="Arial"/>
                <w:sz w:val="24"/>
                <w:szCs w:val="24"/>
              </w:rPr>
            </w:pPr>
            <w:r w:rsidDel="00000000" w:rsidR="00000000" w:rsidRPr="00000000">
              <w:rPr>
                <w:rtl w:val="0"/>
              </w:rPr>
            </w:r>
          </w:p>
        </w:tc>
      </w:tr>
      <w:tr>
        <w:trPr>
          <w:cantSplit w:val="0"/>
          <w:trHeight w:val="76" w:hRule="atLeast"/>
          <w:tblHeader w:val="0"/>
        </w:trPr>
        <w:tc>
          <w:tcPr>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0">
            <w:pPr>
              <w:widowControl w:val="0"/>
              <w:spacing w:after="0" w:line="276"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Produzione, ideazione, stesura, revisione</w:t>
            </w:r>
          </w:p>
          <w:p w:rsidR="00000000" w:rsidDel="00000000" w:rsidP="00000000" w:rsidRDefault="00000000" w:rsidRPr="00000000" w14:paraId="00000082">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adeguatezza del testo (aderenza alla consegna/pertinenza dell’argomento; efficacia comunicativa; ….)</w:t>
            </w:r>
          </w:p>
          <w:p w:rsidR="00000000" w:rsidDel="00000000" w:rsidP="00000000" w:rsidRDefault="00000000" w:rsidRPr="00000000" w14:paraId="00000084">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correttezza ortografica</w:t>
            </w:r>
          </w:p>
          <w:p w:rsidR="00000000" w:rsidDel="00000000" w:rsidP="00000000" w:rsidRDefault="00000000" w:rsidRPr="00000000" w14:paraId="00000085">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correttezza morfosintattica (uso connettivi e punteggiatura)</w:t>
            </w:r>
          </w:p>
          <w:p w:rsidR="00000000" w:rsidDel="00000000" w:rsidP="00000000" w:rsidRDefault="00000000" w:rsidRPr="00000000" w14:paraId="00000086">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lessico e stile (varietà lessicale, adeguatezza registro linguistico…)</w:t>
            </w:r>
          </w:p>
          <w:p w:rsidR="00000000" w:rsidDel="00000000" w:rsidP="00000000" w:rsidRDefault="00000000" w:rsidRPr="00000000" w14:paraId="00000087">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organizzazione testuale (legami tra le idee, continuità tematica, originalità espressiva…)</w:t>
            </w:r>
          </w:p>
          <w:p w:rsidR="00000000" w:rsidDel="00000000" w:rsidP="00000000" w:rsidRDefault="00000000" w:rsidRPr="00000000" w14:paraId="00000088">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w:t>
            </w:r>
          </w:p>
          <w:p w:rsidR="00000000" w:rsidDel="00000000" w:rsidP="00000000" w:rsidRDefault="00000000" w:rsidRPr="00000000" w14:paraId="00000089">
            <w:pPr>
              <w:spacing w:after="0" w:line="240" w:lineRule="auto"/>
              <w:rPr>
                <w:rFonts w:ascii="Arial" w:cs="Arial" w:eastAsia="Arial" w:hAnsi="Arial"/>
                <w:sz w:val="24"/>
                <w:szCs w:val="24"/>
              </w:rPr>
            </w:pPr>
            <w:r w:rsidDel="00000000" w:rsidR="00000000" w:rsidRPr="00000000">
              <w:rPr>
                <w:rtl w:val="0"/>
              </w:rPr>
            </w:r>
          </w:p>
        </w:tc>
      </w:tr>
      <w:tr>
        <w:trPr>
          <w:cantSplit w:val="0"/>
          <w:trHeight w:val="76" w:hRule="atLeast"/>
          <w:tblHeader w:val="0"/>
        </w:trPr>
        <w:tc>
          <w:tcPr>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A">
            <w:pPr>
              <w:widowControl w:val="0"/>
              <w:spacing w:after="0" w:line="276"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Grafia</w:t>
            </w:r>
          </w:p>
          <w:p w:rsidR="00000000" w:rsidDel="00000000" w:rsidP="00000000" w:rsidRDefault="00000000" w:rsidRPr="00000000" w14:paraId="0000008C">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problemi di lentezza nello scrivere</w:t>
            </w:r>
          </w:p>
          <w:p w:rsidR="00000000" w:rsidDel="00000000" w:rsidP="00000000" w:rsidRDefault="00000000" w:rsidRPr="00000000" w14:paraId="0000008E">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problemi di realizzazione del tratto grafico</w:t>
            </w:r>
          </w:p>
          <w:p w:rsidR="00000000" w:rsidDel="00000000" w:rsidP="00000000" w:rsidRDefault="00000000" w:rsidRPr="00000000" w14:paraId="0000008F">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problemi di regolarità del tratto grafico</w:t>
            </w:r>
          </w:p>
          <w:p w:rsidR="00000000" w:rsidDel="00000000" w:rsidP="00000000" w:rsidRDefault="00000000" w:rsidRPr="00000000" w14:paraId="00000090">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difficoltà nel seguire la dettatura</w:t>
            </w:r>
          </w:p>
          <w:p w:rsidR="00000000" w:rsidDel="00000000" w:rsidP="00000000" w:rsidRDefault="00000000" w:rsidRPr="00000000" w14:paraId="00000091">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difficoltà nella copia (lavagna/testo o testo/testo…) </w:t>
            </w:r>
          </w:p>
          <w:p w:rsidR="00000000" w:rsidDel="00000000" w:rsidP="00000000" w:rsidRDefault="00000000" w:rsidRPr="00000000" w14:paraId="00000092">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93">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94">
            <w:pPr>
              <w:spacing w:after="0" w:line="240" w:lineRule="auto"/>
              <w:ind w:left="360" w:firstLine="0"/>
              <w:rPr>
                <w:rFonts w:ascii="Arial" w:cs="Arial" w:eastAsia="Arial" w:hAnsi="Arial"/>
                <w:sz w:val="24"/>
                <w:szCs w:val="24"/>
              </w:rPr>
            </w:pPr>
            <w:r w:rsidDel="00000000" w:rsidR="00000000" w:rsidRPr="00000000">
              <w:rPr>
                <w:rtl w:val="0"/>
              </w:rPr>
            </w:r>
          </w:p>
        </w:tc>
      </w:tr>
      <w:tr>
        <w:trPr>
          <w:cantSplit w:val="0"/>
          <w:trHeight w:val="76" w:hRule="atLeast"/>
          <w:tblHeader w:val="0"/>
        </w:trPr>
        <w:tc>
          <w:tcPr>
            <w:tcBorders>
              <w:top w:color="000000" w:space="0" w:sz="4" w:val="single"/>
              <w:left w:color="000000" w:space="0" w:sz="4" w:val="single"/>
              <w:bottom w:color="000000" w:space="0" w:sz="4" w:val="single"/>
            </w:tcBorders>
            <w:shd w:fill="666666" w:val="clear"/>
          </w:tcPr>
          <w:p w:rsidR="00000000" w:rsidDel="00000000" w:rsidP="00000000" w:rsidRDefault="00000000" w:rsidRPr="00000000" w14:paraId="00000095">
            <w:pPr>
              <w:spacing w:after="0" w:line="240" w:lineRule="auto"/>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666666" w:val="clear"/>
          </w:tcPr>
          <w:p w:rsidR="00000000" w:rsidDel="00000000" w:rsidP="00000000" w:rsidRDefault="00000000" w:rsidRPr="00000000" w14:paraId="00000096">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97">
            <w:pPr>
              <w:spacing w:after="0" w:line="240" w:lineRule="auto"/>
              <w:rPr>
                <w:rFonts w:ascii="Arial" w:cs="Arial" w:eastAsia="Arial" w:hAnsi="Arial"/>
                <w:sz w:val="24"/>
                <w:szCs w:val="24"/>
              </w:rPr>
            </w:pPr>
            <w:r w:rsidDel="00000000" w:rsidR="00000000" w:rsidRPr="00000000">
              <w:rPr>
                <w:rtl w:val="0"/>
              </w:rPr>
            </w:r>
          </w:p>
        </w:tc>
      </w:tr>
      <w:tr>
        <w:trPr>
          <w:cantSplit w:val="0"/>
          <w:trHeight w:val="76" w:hRule="atLeast"/>
          <w:tblHeader w:val="0"/>
        </w:trPr>
        <w:tc>
          <w:tcPr>
            <w:vMerge w:val="restart"/>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CALCOLO</w:t>
            </w:r>
          </w:p>
          <w:p w:rsidR="00000000" w:rsidDel="00000000" w:rsidP="00000000" w:rsidRDefault="00000000" w:rsidRPr="00000000" w14:paraId="0000009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mente</w:t>
            </w:r>
          </w:p>
          <w:p w:rsidR="00000000" w:rsidDel="00000000" w:rsidP="00000000" w:rsidRDefault="00000000" w:rsidRPr="00000000" w14:paraId="0000009E">
            <w:pPr>
              <w:spacing w:after="0" w:line="240" w:lineRule="auto"/>
              <w:rPr>
                <w:rFonts w:ascii="Arial" w:cs="Arial" w:eastAsia="Arial" w:hAnsi="Arial"/>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numPr>
                <w:ilvl w:val="0"/>
                <w:numId w:val="10"/>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errori di processamento numerico (difficoltà nel leggere e scrivere i numeri, negli aspetti cardinali e ordinali e nella corrispondenza tra numero e quantità)</w:t>
            </w:r>
          </w:p>
          <w:p w:rsidR="00000000" w:rsidDel="00000000" w:rsidP="00000000" w:rsidRDefault="00000000" w:rsidRPr="00000000" w14:paraId="000000A0">
            <w:pPr>
              <w:numPr>
                <w:ilvl w:val="0"/>
                <w:numId w:val="10"/>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difficoltà di uso degli algoritmi di base del calcolo (scritto e a mente)</w:t>
            </w:r>
          </w:p>
          <w:p w:rsidR="00000000" w:rsidDel="00000000" w:rsidP="00000000" w:rsidRDefault="00000000" w:rsidRPr="00000000" w14:paraId="000000A1">
            <w:pPr>
              <w:numPr>
                <w:ilvl w:val="0"/>
                <w:numId w:val="10"/>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difficoltà nell’incolonnare i numeri</w:t>
            </w:r>
          </w:p>
          <w:p w:rsidR="00000000" w:rsidDel="00000000" w:rsidP="00000000" w:rsidRDefault="00000000" w:rsidRPr="00000000" w14:paraId="000000A2">
            <w:pPr>
              <w:numPr>
                <w:ilvl w:val="0"/>
                <w:numId w:val="10"/>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difficoltà nel recupero di fatti aritmetici (tabelline, addizioni semplici… )</w:t>
            </w:r>
          </w:p>
          <w:p w:rsidR="00000000" w:rsidDel="00000000" w:rsidP="00000000" w:rsidRDefault="00000000" w:rsidRPr="00000000" w14:paraId="000000A3">
            <w:pPr>
              <w:numPr>
                <w:ilvl w:val="0"/>
                <w:numId w:val="10"/>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difficoltà a ricordare formule ed algoritmi del calcolo scritto</w:t>
            </w:r>
          </w:p>
          <w:p w:rsidR="00000000" w:rsidDel="00000000" w:rsidP="00000000" w:rsidRDefault="00000000" w:rsidRPr="00000000" w14:paraId="000000A4">
            <w:pPr>
              <w:numPr>
                <w:ilvl w:val="0"/>
                <w:numId w:val="10"/>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scarsa comprensione del testo problematico</w:t>
            </w:r>
          </w:p>
          <w:p w:rsidR="00000000" w:rsidDel="00000000" w:rsidP="00000000" w:rsidRDefault="00000000" w:rsidRPr="00000000" w14:paraId="000000A5">
            <w:pPr>
              <w:numPr>
                <w:ilvl w:val="0"/>
                <w:numId w:val="10"/>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difficoltà nei processi di ragionamento</w:t>
            </w:r>
          </w:p>
          <w:p w:rsidR="00000000" w:rsidDel="00000000" w:rsidP="00000000" w:rsidRDefault="00000000" w:rsidRPr="00000000" w14:paraId="000000A6">
            <w:pPr>
              <w:numPr>
                <w:ilvl w:val="0"/>
                <w:numId w:val="10"/>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difficoltà nei compiti di stima numerica (stimare le distanze, i pesi, le quantità, le lunghezze…)</w:t>
            </w:r>
          </w:p>
          <w:p w:rsidR="00000000" w:rsidDel="00000000" w:rsidP="00000000" w:rsidRDefault="00000000" w:rsidRPr="00000000" w14:paraId="000000A7">
            <w:pPr>
              <w:numPr>
                <w:ilvl w:val="0"/>
                <w:numId w:val="10"/>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difficoltà nell’uso del denaro (stima di costi; calcolo del resto, delle percentuali e del guadagno….)</w:t>
            </w:r>
          </w:p>
          <w:p w:rsidR="00000000" w:rsidDel="00000000" w:rsidP="00000000" w:rsidRDefault="00000000" w:rsidRPr="00000000" w14:paraId="000000A8">
            <w:pPr>
              <w:numPr>
                <w:ilvl w:val="0"/>
                <w:numId w:val="10"/>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A9">
            <w:pPr>
              <w:numPr>
                <w:ilvl w:val="0"/>
                <w:numId w:val="10"/>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______________________________________________________________________</w:t>
            </w:r>
          </w:p>
          <w:p w:rsidR="00000000" w:rsidDel="00000000" w:rsidP="00000000" w:rsidRDefault="00000000" w:rsidRPr="00000000" w14:paraId="000000AA">
            <w:pPr>
              <w:spacing w:after="0" w:line="240" w:lineRule="auto"/>
              <w:rPr>
                <w:rFonts w:ascii="Arial" w:cs="Arial" w:eastAsia="Arial" w:hAnsi="Arial"/>
                <w:sz w:val="24"/>
                <w:szCs w:val="24"/>
              </w:rPr>
            </w:pPr>
            <w:r w:rsidDel="00000000" w:rsidR="00000000" w:rsidRPr="00000000">
              <w:rPr>
                <w:rtl w:val="0"/>
              </w:rPr>
            </w:r>
          </w:p>
        </w:tc>
      </w:tr>
      <w:tr>
        <w:trPr>
          <w:cantSplit w:val="0"/>
          <w:trHeight w:val="76" w:hRule="atLeast"/>
          <w:tblHeader w:val="0"/>
        </w:trPr>
        <w:tc>
          <w:tcPr>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B">
            <w:pPr>
              <w:widowControl w:val="0"/>
              <w:spacing w:after="0" w:line="276"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Scritto</w:t>
            </w:r>
          </w:p>
          <w:p w:rsidR="00000000" w:rsidDel="00000000" w:rsidP="00000000" w:rsidRDefault="00000000" w:rsidRPr="00000000" w14:paraId="000000AD">
            <w:pPr>
              <w:spacing w:after="0" w:line="240" w:lineRule="auto"/>
              <w:rPr>
                <w:rFonts w:ascii="Arial" w:cs="Arial" w:eastAsia="Arial" w:hAnsi="Arial"/>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widowControl w:val="0"/>
              <w:spacing w:after="0" w:line="276" w:lineRule="auto"/>
              <w:rPr>
                <w:rFonts w:ascii="Arial" w:cs="Arial" w:eastAsia="Arial" w:hAnsi="Arial"/>
                <w:sz w:val="24"/>
                <w:szCs w:val="24"/>
              </w:rPr>
            </w:pPr>
            <w:r w:rsidDel="00000000" w:rsidR="00000000" w:rsidRPr="00000000">
              <w:rPr>
                <w:rtl w:val="0"/>
              </w:rPr>
            </w:r>
          </w:p>
        </w:tc>
      </w:tr>
      <w:tr>
        <w:trPr>
          <w:cantSplit w:val="0"/>
          <w:trHeight w:val="76" w:hRule="atLeast"/>
          <w:tblHeader w:val="0"/>
        </w:trPr>
        <w:tc>
          <w:tcPr>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F">
            <w:pPr>
              <w:widowControl w:val="0"/>
              <w:spacing w:after="0" w:line="276"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Abilità matematiche</w:t>
            </w:r>
          </w:p>
          <w:p w:rsidR="00000000" w:rsidDel="00000000" w:rsidP="00000000" w:rsidRDefault="00000000" w:rsidRPr="00000000" w14:paraId="000000B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spacing w:after="0" w:line="240" w:lineRule="auto"/>
              <w:rPr>
                <w:rFonts w:ascii="Arial" w:cs="Arial" w:eastAsia="Arial" w:hAnsi="Arial"/>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widowControl w:val="0"/>
              <w:spacing w:after="0" w:line="276" w:lineRule="auto"/>
              <w:rPr>
                <w:rFonts w:ascii="Arial" w:cs="Arial" w:eastAsia="Arial" w:hAnsi="Arial"/>
                <w:sz w:val="24"/>
                <w:szCs w:val="24"/>
              </w:rPr>
            </w:pPr>
            <w:r w:rsidDel="00000000" w:rsidR="00000000" w:rsidRPr="00000000">
              <w:rPr>
                <w:rtl w:val="0"/>
              </w:rPr>
            </w:r>
          </w:p>
        </w:tc>
      </w:tr>
      <w:tr>
        <w:trPr>
          <w:cantSplit w:val="0"/>
          <w:trHeight w:val="76" w:hRule="atLeast"/>
          <w:tblHeader w:val="0"/>
        </w:trPr>
        <w:tc>
          <w:tcPr>
            <w:tcBorders>
              <w:top w:color="000000" w:space="0" w:sz="4" w:val="single"/>
              <w:left w:color="000000" w:space="0" w:sz="4" w:val="single"/>
              <w:bottom w:color="000000" w:space="0" w:sz="4" w:val="single"/>
            </w:tcBorders>
            <w:shd w:fill="666666" w:val="clear"/>
          </w:tcPr>
          <w:p w:rsidR="00000000" w:rsidDel="00000000" w:rsidP="00000000" w:rsidRDefault="00000000" w:rsidRPr="00000000" w14:paraId="000000B4">
            <w:pPr>
              <w:spacing w:after="0" w:line="240" w:lineRule="auto"/>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666666" w:val="clear"/>
          </w:tcPr>
          <w:p w:rsidR="00000000" w:rsidDel="00000000" w:rsidP="00000000" w:rsidRDefault="00000000" w:rsidRPr="00000000" w14:paraId="000000B5">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B6">
            <w:pPr>
              <w:spacing w:after="0" w:line="240" w:lineRule="auto"/>
              <w:rPr>
                <w:rFonts w:ascii="Arial" w:cs="Arial" w:eastAsia="Arial" w:hAnsi="Arial"/>
                <w:sz w:val="24"/>
                <w:szCs w:val="24"/>
              </w:rPr>
            </w:pPr>
            <w:r w:rsidDel="00000000" w:rsidR="00000000" w:rsidRPr="00000000">
              <w:rPr>
                <w:rtl w:val="0"/>
              </w:rPr>
            </w:r>
          </w:p>
        </w:tc>
      </w:tr>
      <w:tr>
        <w:trPr>
          <w:cantSplit w:val="0"/>
          <w:trHeight w:val="7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PROPRIETA’ LINGUISTICA</w:t>
            </w:r>
          </w:p>
          <w:p w:rsidR="00000000" w:rsidDel="00000000" w:rsidP="00000000" w:rsidRDefault="00000000" w:rsidRPr="00000000" w14:paraId="000000B8">
            <w:pPr>
              <w:spacing w:after="0" w:line="240" w:lineRule="auto"/>
              <w:rPr>
                <w:rFonts w:ascii="Arial" w:cs="Arial" w:eastAsia="Arial" w:hAnsi="Arial"/>
                <w:b w:val="1"/>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numPr>
                <w:ilvl w:val="0"/>
                <w:numId w:val="1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difficoltà di esposizione orale e di organizzazione del discorso (difficoltà nel riassumere dati ed argomenti)</w:t>
            </w:r>
          </w:p>
          <w:p w:rsidR="00000000" w:rsidDel="00000000" w:rsidP="00000000" w:rsidRDefault="00000000" w:rsidRPr="00000000" w14:paraId="000000BA">
            <w:pPr>
              <w:numPr>
                <w:ilvl w:val="0"/>
                <w:numId w:val="1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confusione o difficoltà nel ricordare nomi e date </w:t>
            </w:r>
          </w:p>
          <w:p w:rsidR="00000000" w:rsidDel="00000000" w:rsidP="00000000" w:rsidRDefault="00000000" w:rsidRPr="00000000" w14:paraId="000000BB">
            <w:pPr>
              <w:numPr>
                <w:ilvl w:val="0"/>
                <w:numId w:val="1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difficoltà nel ricordare termini specifici delle discipline</w:t>
            </w:r>
          </w:p>
          <w:p w:rsidR="00000000" w:rsidDel="00000000" w:rsidP="00000000" w:rsidRDefault="00000000" w:rsidRPr="00000000" w14:paraId="000000BC">
            <w:pPr>
              <w:numPr>
                <w:ilvl w:val="0"/>
                <w:numId w:val="1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difficoltà ad utilizzare il lessico adeguato al contesto</w:t>
            </w:r>
          </w:p>
          <w:p w:rsidR="00000000" w:rsidDel="00000000" w:rsidP="00000000" w:rsidRDefault="00000000" w:rsidRPr="00000000" w14:paraId="000000BD">
            <w:pPr>
              <w:numPr>
                <w:ilvl w:val="0"/>
                <w:numId w:val="1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utilizzo prevalente del dialetto</w:t>
            </w:r>
          </w:p>
          <w:p w:rsidR="00000000" w:rsidDel="00000000" w:rsidP="00000000" w:rsidRDefault="00000000" w:rsidRPr="00000000" w14:paraId="000000BE">
            <w:pPr>
              <w:numPr>
                <w:ilvl w:val="0"/>
                <w:numId w:val="1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utilizzo di linguaggi alternativi o integrativi</w:t>
            </w:r>
          </w:p>
          <w:p w:rsidR="00000000" w:rsidDel="00000000" w:rsidP="00000000" w:rsidRDefault="00000000" w:rsidRPr="00000000" w14:paraId="000000BF">
            <w:pPr>
              <w:numPr>
                <w:ilvl w:val="0"/>
                <w:numId w:val="1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___________________________________________________________________________________</w:t>
            </w:r>
          </w:p>
          <w:p w:rsidR="00000000" w:rsidDel="00000000" w:rsidP="00000000" w:rsidRDefault="00000000" w:rsidRPr="00000000" w14:paraId="000000C0">
            <w:pPr>
              <w:numPr>
                <w:ilvl w:val="0"/>
                <w:numId w:val="1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___________________________________________________________________________________</w:t>
            </w:r>
          </w:p>
          <w:p w:rsidR="00000000" w:rsidDel="00000000" w:rsidP="00000000" w:rsidRDefault="00000000" w:rsidRPr="00000000" w14:paraId="000000C1">
            <w:pPr>
              <w:spacing w:after="0" w:line="240" w:lineRule="auto"/>
              <w:ind w:left="360" w:firstLine="0"/>
              <w:rPr>
                <w:rFonts w:ascii="Arial" w:cs="Arial" w:eastAsia="Arial" w:hAnsi="Arial"/>
                <w:sz w:val="24"/>
                <w:szCs w:val="24"/>
              </w:rPr>
            </w:pPr>
            <w:r w:rsidDel="00000000" w:rsidR="00000000" w:rsidRPr="00000000">
              <w:rPr>
                <w:rtl w:val="0"/>
              </w:rPr>
            </w:r>
          </w:p>
        </w:tc>
      </w:tr>
      <w:tr>
        <w:trPr>
          <w:cantSplit w:val="0"/>
          <w:trHeight w:val="7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DIFFICOLTA’ IN LINGUE STRANIERE</w:t>
            </w:r>
          </w:p>
          <w:p w:rsidR="00000000" w:rsidDel="00000000" w:rsidP="00000000" w:rsidRDefault="00000000" w:rsidRPr="00000000" w14:paraId="000000C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5">
            <w:pPr>
              <w:spacing w:after="0" w:line="240" w:lineRule="auto"/>
              <w:rPr>
                <w:rFonts w:ascii="Arial" w:cs="Arial" w:eastAsia="Arial" w:hAnsi="Arial"/>
                <w:b w:val="1"/>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lettura</w:t>
            </w:r>
          </w:p>
          <w:p w:rsidR="00000000" w:rsidDel="00000000" w:rsidP="00000000" w:rsidRDefault="00000000" w:rsidRPr="00000000" w14:paraId="000000C7">
            <w:pPr>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comprensione</w:t>
            </w:r>
          </w:p>
          <w:p w:rsidR="00000000" w:rsidDel="00000000" w:rsidP="00000000" w:rsidRDefault="00000000" w:rsidRPr="00000000" w14:paraId="000000C8">
            <w:pPr>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scrittura</w:t>
            </w:r>
          </w:p>
          <w:p w:rsidR="00000000" w:rsidDel="00000000" w:rsidP="00000000" w:rsidRDefault="00000000" w:rsidRPr="00000000" w14:paraId="000000C9">
            <w:pPr>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esposizione orale</w:t>
            </w:r>
          </w:p>
          <w:p w:rsidR="00000000" w:rsidDel="00000000" w:rsidP="00000000" w:rsidRDefault="00000000" w:rsidRPr="00000000" w14:paraId="000000CA">
            <w:pPr>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___________________________________________________________________________________</w:t>
            </w:r>
          </w:p>
          <w:p w:rsidR="00000000" w:rsidDel="00000000" w:rsidP="00000000" w:rsidRDefault="00000000" w:rsidRPr="00000000" w14:paraId="000000CB">
            <w:pPr>
              <w:spacing w:after="0" w:line="240" w:lineRule="auto"/>
              <w:rPr>
                <w:rFonts w:ascii="Arial" w:cs="Arial" w:eastAsia="Arial" w:hAnsi="Arial"/>
                <w:sz w:val="24"/>
                <w:szCs w:val="24"/>
              </w:rPr>
            </w:pPr>
            <w:r w:rsidDel="00000000" w:rsidR="00000000" w:rsidRPr="00000000">
              <w:rPr>
                <w:rtl w:val="0"/>
              </w:rPr>
            </w:r>
          </w:p>
        </w:tc>
      </w:tr>
      <w:tr>
        <w:trPr>
          <w:cantSplit w:val="0"/>
          <w:trHeight w:val="7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ALTRO</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_____________________________________________</w:t>
            </w:r>
          </w:p>
          <w:p w:rsidR="00000000" w:rsidDel="00000000" w:rsidP="00000000" w:rsidRDefault="00000000" w:rsidRPr="00000000" w14:paraId="000000CF">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D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PER COMPILARE QUESTA TABELLA UTILIZZARE LE VOCI </w:t>
      </w:r>
      <w:r w:rsidDel="00000000" w:rsidR="00000000" w:rsidRPr="00000000">
        <w:rPr>
          <w:rFonts w:ascii="Arial" w:cs="Arial" w:eastAsia="Arial" w:hAnsi="Arial"/>
          <w:b w:val="1"/>
          <w:color w:val="ff3333"/>
          <w:sz w:val="24"/>
          <w:szCs w:val="24"/>
          <w:u w:val="single"/>
          <w:rtl w:val="0"/>
        </w:rPr>
        <w:t xml:space="preserve">DELL'ALLEGATO 1 </w:t>
      </w:r>
      <w:r w:rsidDel="00000000" w:rsidR="00000000" w:rsidRPr="00000000">
        <w:rPr>
          <w:rFonts w:ascii="Arial" w:cs="Arial" w:eastAsia="Arial" w:hAnsi="Arial"/>
          <w:b w:val="1"/>
          <w:sz w:val="24"/>
          <w:szCs w:val="24"/>
          <w:rtl w:val="0"/>
        </w:rPr>
        <w:t xml:space="preserve">(copiare e incollare le voci) :</w:t>
      </w:r>
      <w:r w:rsidDel="00000000" w:rsidR="00000000" w:rsidRPr="00000000">
        <w:rPr>
          <w:rtl w:val="0"/>
        </w:rPr>
      </w:r>
    </w:p>
    <w:p w:rsidR="00000000" w:rsidDel="00000000" w:rsidP="00000000" w:rsidRDefault="00000000" w:rsidRPr="00000000" w14:paraId="000000D4">
      <w:pPr>
        <w:spacing w:after="0" w:line="240" w:lineRule="auto"/>
        <w:rPr>
          <w:rFonts w:ascii="Arial" w:cs="Arial" w:eastAsia="Arial" w:hAnsi="Arial"/>
          <w:b w:val="1"/>
          <w:sz w:val="24"/>
          <w:szCs w:val="24"/>
        </w:rPr>
      </w:pPr>
      <w:r w:rsidDel="00000000" w:rsidR="00000000" w:rsidRPr="00000000">
        <w:rPr>
          <w:rtl w:val="0"/>
        </w:rPr>
      </w:r>
    </w:p>
    <w:sdt>
      <w:sdtPr>
        <w:lock w:val="contentLocked"/>
        <w:tag w:val="goog_rdk_0"/>
      </w:sdtPr>
      <w:sdtContent>
        <w:tbl>
          <w:tblPr>
            <w:tblStyle w:val="Table6"/>
            <w:tblW w:w="14775.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75"/>
            <w:tblGridChange w:id="0">
              <w:tblGrid>
                <w:gridCol w:w="14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after="0" w:line="240" w:lineRule="auto"/>
                  <w:ind w:left="420" w:firstLine="0"/>
                  <w:jc w:val="center"/>
                  <w:rPr>
                    <w:rFonts w:ascii="Arial" w:cs="Arial" w:eastAsia="Arial" w:hAnsi="Arial"/>
                    <w:b w:val="1"/>
                    <w:sz w:val="24"/>
                    <w:szCs w:val="24"/>
                  </w:rPr>
                </w:pPr>
                <w:r w:rsidDel="00000000" w:rsidR="00000000" w:rsidRPr="00000000">
                  <w:rPr>
                    <w:b w:val="1"/>
                    <w:sz w:val="24"/>
                    <w:szCs w:val="24"/>
                    <w:rtl w:val="0"/>
                  </w:rPr>
                  <w:t xml:space="preserve">Indicazioni generali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L’alunno segue il percorso della classe in tutte le discipline. Tutti i docenti porranno attenzione ad alcuni elementi fondamentali per il proseguo di un percorso di apprendimento positivo dell’alunno:</w:t>
                </w:r>
              </w:p>
              <w:p w:rsidR="00000000" w:rsidDel="00000000" w:rsidP="00000000" w:rsidRDefault="00000000" w:rsidRPr="00000000" w14:paraId="000000D7">
                <w:pPr>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D8">
                <w:pPr>
                  <w:numPr>
                    <w:ilvl w:val="0"/>
                    <w:numId w:val="6"/>
                  </w:numPr>
                  <w:spacing w:after="0" w:line="240" w:lineRule="auto"/>
                  <w:ind w:left="720" w:hanging="360"/>
                  <w:jc w:val="both"/>
                  <w:rPr>
                    <w:highlight w:val="white"/>
                  </w:rPr>
                </w:pPr>
                <w:r w:rsidDel="00000000" w:rsidR="00000000" w:rsidRPr="00000000">
                  <w:rPr>
                    <w:rFonts w:ascii="Arial" w:cs="Arial" w:eastAsia="Arial" w:hAnsi="Arial"/>
                    <w:sz w:val="24"/>
                    <w:szCs w:val="24"/>
                    <w:highlight w:val="white"/>
                    <w:rtl w:val="0"/>
                  </w:rPr>
                  <w:t xml:space="preserve">aiutare l’alunno a porsi in modo positivo verso i consigli e le indicazioni degli insegnanti</w:t>
                </w:r>
              </w:p>
              <w:p w:rsidR="00000000" w:rsidDel="00000000" w:rsidP="00000000" w:rsidRDefault="00000000" w:rsidRPr="00000000" w14:paraId="000000D9">
                <w:pPr>
                  <w:numPr>
                    <w:ilvl w:val="0"/>
                    <w:numId w:val="6"/>
                  </w:numPr>
                  <w:spacing w:after="0" w:line="240" w:lineRule="auto"/>
                  <w:ind w:left="720" w:hanging="360"/>
                  <w:jc w:val="both"/>
                  <w:rPr>
                    <w:highlight w:val="white"/>
                  </w:rPr>
                </w:pPr>
                <w:r w:rsidDel="00000000" w:rsidR="00000000" w:rsidRPr="00000000">
                  <w:rPr>
                    <w:rFonts w:ascii="Arial" w:cs="Arial" w:eastAsia="Arial" w:hAnsi="Arial"/>
                    <w:sz w:val="24"/>
                    <w:szCs w:val="24"/>
                    <w:highlight w:val="white"/>
                    <w:rtl w:val="0"/>
                  </w:rPr>
                  <w:t xml:space="preserve">evitare la scrittura veloce sotto dettatura;</w:t>
                </w:r>
              </w:p>
              <w:p w:rsidR="00000000" w:rsidDel="00000000" w:rsidP="00000000" w:rsidRDefault="00000000" w:rsidRPr="00000000" w14:paraId="000000DA">
                <w:pPr>
                  <w:numPr>
                    <w:ilvl w:val="0"/>
                    <w:numId w:val="6"/>
                  </w:numPr>
                  <w:spacing w:after="0" w:line="240" w:lineRule="auto"/>
                  <w:ind w:left="720" w:hanging="360"/>
                  <w:jc w:val="both"/>
                  <w:rPr>
                    <w:highlight w:val="white"/>
                  </w:rPr>
                </w:pPr>
                <w:r w:rsidDel="00000000" w:rsidR="00000000" w:rsidRPr="00000000">
                  <w:rPr>
                    <w:rFonts w:ascii="Arial" w:cs="Arial" w:eastAsia="Arial" w:hAnsi="Arial"/>
                    <w:sz w:val="24"/>
                    <w:szCs w:val="24"/>
                    <w:highlight w:val="white"/>
                    <w:rtl w:val="0"/>
                  </w:rPr>
                  <w:t xml:space="preserve">evitare lunghe copiature dalla lavagna fornendo schede e consegne già stampate;</w:t>
                </w:r>
              </w:p>
              <w:p w:rsidR="00000000" w:rsidDel="00000000" w:rsidP="00000000" w:rsidRDefault="00000000" w:rsidRPr="00000000" w14:paraId="000000DB">
                <w:pPr>
                  <w:numPr>
                    <w:ilvl w:val="0"/>
                    <w:numId w:val="6"/>
                  </w:numPr>
                  <w:spacing w:after="0" w:line="240" w:lineRule="auto"/>
                  <w:ind w:left="720" w:hanging="360"/>
                  <w:jc w:val="both"/>
                  <w:rPr>
                    <w:highlight w:val="white"/>
                  </w:rPr>
                </w:pPr>
                <w:r w:rsidDel="00000000" w:rsidR="00000000" w:rsidRPr="00000000">
                  <w:rPr>
                    <w:rFonts w:ascii="Arial" w:cs="Arial" w:eastAsia="Arial" w:hAnsi="Arial"/>
                    <w:sz w:val="24"/>
                    <w:szCs w:val="24"/>
                    <w:highlight w:val="white"/>
                    <w:rtl w:val="0"/>
                  </w:rPr>
                  <w:t xml:space="preserve">valutare i suoi elaborati per il contenuto e non per la forma;</w:t>
                </w:r>
              </w:p>
              <w:p w:rsidR="00000000" w:rsidDel="00000000" w:rsidP="00000000" w:rsidRDefault="00000000" w:rsidRPr="00000000" w14:paraId="000000DC">
                <w:pPr>
                  <w:numPr>
                    <w:ilvl w:val="0"/>
                    <w:numId w:val="6"/>
                  </w:numPr>
                  <w:spacing w:after="0" w:line="240" w:lineRule="auto"/>
                  <w:ind w:left="720" w:hanging="360"/>
                  <w:jc w:val="both"/>
                  <w:rPr>
                    <w:highlight w:val="white"/>
                  </w:rPr>
                </w:pPr>
                <w:r w:rsidDel="00000000" w:rsidR="00000000" w:rsidRPr="00000000">
                  <w:rPr>
                    <w:rFonts w:ascii="Arial" w:cs="Arial" w:eastAsia="Arial" w:hAnsi="Arial"/>
                    <w:sz w:val="24"/>
                    <w:szCs w:val="24"/>
                    <w:highlight w:val="white"/>
                    <w:rtl w:val="0"/>
                  </w:rPr>
                  <w:t xml:space="preserve">privilegiare il canale orale con istruzioni brevi e concise;</w:t>
                </w:r>
              </w:p>
              <w:p w:rsidR="00000000" w:rsidDel="00000000" w:rsidP="00000000" w:rsidRDefault="00000000" w:rsidRPr="00000000" w14:paraId="000000DD">
                <w:pPr>
                  <w:numPr>
                    <w:ilvl w:val="0"/>
                    <w:numId w:val="6"/>
                  </w:numPr>
                  <w:spacing w:after="0" w:line="240" w:lineRule="auto"/>
                  <w:ind w:left="720" w:hanging="360"/>
                  <w:jc w:val="both"/>
                  <w:rPr>
                    <w:highlight w:val="white"/>
                  </w:rPr>
                </w:pPr>
                <w:r w:rsidDel="00000000" w:rsidR="00000000" w:rsidRPr="00000000">
                  <w:rPr>
                    <w:rFonts w:ascii="Arial" w:cs="Arial" w:eastAsia="Arial" w:hAnsi="Arial"/>
                    <w:sz w:val="24"/>
                    <w:szCs w:val="24"/>
                    <w:highlight w:val="white"/>
                    <w:rtl w:val="0"/>
                  </w:rPr>
                  <w:t xml:space="preserve">tempi maggiori per lo svolgimento delle prove se necessario;</w:t>
                </w:r>
              </w:p>
              <w:p w:rsidR="00000000" w:rsidDel="00000000" w:rsidP="00000000" w:rsidRDefault="00000000" w:rsidRPr="00000000" w14:paraId="000000DE">
                <w:pPr>
                  <w:numPr>
                    <w:ilvl w:val="0"/>
                    <w:numId w:val="6"/>
                  </w:numPr>
                  <w:spacing w:after="0" w:line="240" w:lineRule="auto"/>
                  <w:ind w:left="720" w:hanging="360"/>
                  <w:jc w:val="both"/>
                  <w:rPr>
                    <w:highlight w:val="white"/>
                  </w:rPr>
                </w:pPr>
                <w:r w:rsidDel="00000000" w:rsidR="00000000" w:rsidRPr="00000000">
                  <w:rPr>
                    <w:rFonts w:ascii="Arial" w:cs="Arial" w:eastAsia="Arial" w:hAnsi="Arial"/>
                    <w:sz w:val="24"/>
                    <w:szCs w:val="24"/>
                    <w:highlight w:val="white"/>
                    <w:rtl w:val="0"/>
                  </w:rPr>
                  <w:t xml:space="preserve">posizionare il banco dove è più facile evitare distrazioni.</w:t>
                </w:r>
              </w:p>
              <w:p w:rsidR="00000000" w:rsidDel="00000000" w:rsidP="00000000" w:rsidRDefault="00000000" w:rsidRPr="00000000" w14:paraId="000000DF">
                <w:pPr>
                  <w:numPr>
                    <w:ilvl w:val="0"/>
                    <w:numId w:val="6"/>
                  </w:numPr>
                  <w:shd w:fill="ffffff" w:val="clear"/>
                  <w:spacing w:after="0" w:line="240" w:lineRule="auto"/>
                  <w:ind w:left="720" w:hanging="360"/>
                  <w:jc w:val="both"/>
                </w:pPr>
                <w:r w:rsidDel="00000000" w:rsidR="00000000" w:rsidRPr="00000000">
                  <w:rPr>
                    <w:rFonts w:ascii="Arial" w:cs="Arial" w:eastAsia="Arial" w:hAnsi="Arial"/>
                    <w:sz w:val="24"/>
                    <w:szCs w:val="24"/>
                    <w:rtl w:val="0"/>
                  </w:rPr>
                  <w:t xml:space="preserve">Adattamento delle modalità di verifica(V/F, domande chiuse, a crocette, completamento, collegamenti, cloze test....).</w:t>
                </w:r>
                <w:r w:rsidDel="00000000" w:rsidR="00000000" w:rsidRPr="00000000">
                  <w:rPr>
                    <w:rtl w:val="0"/>
                  </w:rPr>
                </w:r>
              </w:p>
            </w:tc>
          </w:tr>
        </w:tbl>
      </w:sdtContent>
    </w:sdt>
    <w:p w:rsidR="00000000" w:rsidDel="00000000" w:rsidP="00000000" w:rsidRDefault="00000000" w:rsidRPr="00000000" w14:paraId="000000E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spacing w:after="0" w:line="240" w:lineRule="auto"/>
        <w:rPr>
          <w:rFonts w:ascii="Arial" w:cs="Arial" w:eastAsia="Arial" w:hAnsi="Arial"/>
          <w:sz w:val="24"/>
          <w:szCs w:val="24"/>
        </w:rPr>
      </w:pPr>
      <w:r w:rsidDel="00000000" w:rsidR="00000000" w:rsidRPr="00000000">
        <w:rPr>
          <w:rtl w:val="0"/>
        </w:rPr>
      </w:r>
    </w:p>
    <w:tbl>
      <w:tblPr>
        <w:tblStyle w:val="Table7"/>
        <w:tblW w:w="14760.0" w:type="dxa"/>
        <w:jc w:val="left"/>
        <w:tblInd w:w="-154.0" w:type="dxa"/>
        <w:tblBorders>
          <w:top w:color="000000" w:space="0" w:sz="4" w:val="single"/>
          <w:left w:color="000000" w:space="0" w:sz="4" w:val="single"/>
          <w:bottom w:color="000000" w:space="0" w:sz="4" w:val="single"/>
          <w:insideH w:color="000000" w:space="0" w:sz="4" w:val="single"/>
        </w:tblBorders>
        <w:tblLayout w:type="fixed"/>
        <w:tblLook w:val="0000"/>
      </w:tblPr>
      <w:tblGrid>
        <w:gridCol w:w="1995"/>
        <w:gridCol w:w="3240"/>
        <w:gridCol w:w="2490"/>
        <w:gridCol w:w="1965"/>
        <w:gridCol w:w="2655"/>
        <w:gridCol w:w="2415"/>
        <w:tblGridChange w:id="0">
          <w:tblGrid>
            <w:gridCol w:w="1995"/>
            <w:gridCol w:w="3240"/>
            <w:gridCol w:w="2490"/>
            <w:gridCol w:w="1965"/>
            <w:gridCol w:w="2655"/>
            <w:gridCol w:w="2415"/>
          </w:tblGrid>
        </w:tblGridChange>
      </w:tblGrid>
      <w:tr>
        <w:trPr>
          <w:cantSplit w:val="0"/>
          <w:trHeight w:val="66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4">
            <w:pPr>
              <w:spacing w:after="0" w:line="240" w:lineRule="auto"/>
              <w:jc w:val="center"/>
              <w:rPr>
                <w:b w:val="1"/>
                <w:sz w:val="24"/>
                <w:szCs w:val="24"/>
              </w:rPr>
            </w:pPr>
            <w:r w:rsidDel="00000000" w:rsidR="00000000" w:rsidRPr="00000000">
              <w:rPr>
                <w:b w:val="1"/>
                <w:sz w:val="24"/>
                <w:szCs w:val="24"/>
                <w:rtl w:val="0"/>
              </w:rPr>
              <w:t xml:space="preserve">Discipline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5">
            <w:pPr>
              <w:spacing w:after="0" w:line="240" w:lineRule="auto"/>
              <w:jc w:val="center"/>
              <w:rPr>
                <w:b w:val="1"/>
                <w:sz w:val="24"/>
                <w:szCs w:val="24"/>
              </w:rPr>
            </w:pPr>
            <w:r w:rsidDel="00000000" w:rsidR="00000000" w:rsidRPr="00000000">
              <w:rPr>
                <w:b w:val="1"/>
                <w:sz w:val="24"/>
                <w:szCs w:val="24"/>
                <w:rtl w:val="0"/>
              </w:rPr>
              <w:t xml:space="preserve">Strategie didattiche(A1)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6">
            <w:pPr>
              <w:spacing w:after="0" w:line="240" w:lineRule="auto"/>
              <w:jc w:val="center"/>
              <w:rPr>
                <w:b w:val="1"/>
                <w:sz w:val="24"/>
                <w:szCs w:val="24"/>
              </w:rPr>
            </w:pPr>
            <w:r w:rsidDel="00000000" w:rsidR="00000000" w:rsidRPr="00000000">
              <w:rPr>
                <w:b w:val="1"/>
                <w:sz w:val="24"/>
                <w:szCs w:val="24"/>
                <w:rtl w:val="0"/>
              </w:rPr>
              <w:t xml:space="preserve">Misure dispensative (A2)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7">
            <w:pPr>
              <w:spacing w:after="0" w:line="240" w:lineRule="auto"/>
              <w:ind w:left="240" w:firstLine="0"/>
              <w:jc w:val="center"/>
              <w:rPr>
                <w:b w:val="1"/>
                <w:sz w:val="24"/>
                <w:szCs w:val="24"/>
              </w:rPr>
            </w:pPr>
            <w:r w:rsidDel="00000000" w:rsidR="00000000" w:rsidRPr="00000000">
              <w:rPr>
                <w:b w:val="1"/>
                <w:sz w:val="24"/>
                <w:szCs w:val="24"/>
                <w:rtl w:val="0"/>
              </w:rPr>
              <w:t xml:space="preserve">Strumenti compensativi (A3)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8">
            <w:pPr>
              <w:spacing w:after="0" w:line="240" w:lineRule="auto"/>
              <w:jc w:val="center"/>
              <w:rPr>
                <w:b w:val="1"/>
                <w:sz w:val="24"/>
                <w:szCs w:val="24"/>
              </w:rPr>
            </w:pPr>
            <w:r w:rsidDel="00000000" w:rsidR="00000000" w:rsidRPr="00000000">
              <w:rPr>
                <w:b w:val="1"/>
                <w:sz w:val="24"/>
                <w:szCs w:val="24"/>
                <w:rtl w:val="0"/>
              </w:rPr>
              <w:t xml:space="preserve">Modalità di verifica (A4)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9">
            <w:pPr>
              <w:spacing w:after="0" w:line="240" w:lineRule="auto"/>
              <w:ind w:left="420" w:firstLine="0"/>
              <w:jc w:val="center"/>
              <w:rPr>
                <w:b w:val="1"/>
                <w:sz w:val="24"/>
                <w:szCs w:val="24"/>
              </w:rPr>
            </w:pPr>
            <w:r w:rsidDel="00000000" w:rsidR="00000000" w:rsidRPr="00000000">
              <w:rPr>
                <w:b w:val="1"/>
                <w:sz w:val="24"/>
                <w:szCs w:val="24"/>
                <w:rtl w:val="0"/>
              </w:rPr>
              <w:t xml:space="preserve">Modalità di valutazione (A5)</w:t>
            </w:r>
          </w:p>
        </w:tc>
      </w:tr>
      <w:tr>
        <w:trPr>
          <w:cantSplit w:val="0"/>
          <w:trHeight w:val="607"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A">
            <w:pPr>
              <w:spacing w:after="0" w:line="240" w:lineRule="auto"/>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B">
            <w:pPr>
              <w:spacing w:after="240" w:before="240" w:line="216" w:lineRule="auto"/>
              <w:rPr>
                <w:rFonts w:ascii="Arial" w:cs="Arial" w:eastAsia="Arial" w:hAnsi="Arial"/>
                <w:sz w:val="24"/>
                <w:szCs w:val="24"/>
                <w:highlight w:val="whit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C">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D">
            <w:pPr>
              <w:spacing w:after="0" w:line="240" w:lineRule="auto"/>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E">
            <w:pPr>
              <w:spacing w:after="240" w:before="240" w:line="240" w:lineRule="auto"/>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spacing w:after="0" w:line="240" w:lineRule="auto"/>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F0">
      <w:pPr>
        <w:spacing w:after="0" w:line="240" w:lineRule="auto"/>
        <w:rPr>
          <w:rFonts w:ascii="Arial" w:cs="Arial" w:eastAsia="Arial" w:hAnsi="Arial"/>
          <w:b w:val="1"/>
          <w:sz w:val="24"/>
          <w:szCs w:val="24"/>
          <w:highlight w:val="white"/>
          <w:u w:val="single"/>
        </w:rPr>
      </w:pPr>
      <w:r w:rsidDel="00000000" w:rsidR="00000000" w:rsidRPr="00000000">
        <w:rPr>
          <w:rtl w:val="0"/>
        </w:rPr>
      </w:r>
    </w:p>
    <w:p w:rsidR="00000000" w:rsidDel="00000000" w:rsidP="00000000" w:rsidRDefault="00000000" w:rsidRPr="00000000" w14:paraId="000000F1">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2">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3">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4">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ACCORDI CON LA FAMIGLIA</w:t>
      </w:r>
    </w:p>
    <w:p w:rsidR="00000000" w:rsidDel="00000000" w:rsidP="00000000" w:rsidRDefault="00000000" w:rsidRPr="00000000" w14:paraId="000000F5">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6">
      <w:pPr>
        <w:spacing w:after="0" w:line="240" w:lineRule="auto"/>
        <w:ind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 necessario condividere con i genitori ed ESPLICITARE:</w:t>
      </w:r>
    </w:p>
    <w:p w:rsidR="00000000" w:rsidDel="00000000" w:rsidP="00000000" w:rsidRDefault="00000000" w:rsidRPr="00000000" w14:paraId="000000F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numPr>
          <w:ilvl w:val="0"/>
          <w:numId w:val="7"/>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COMPITI e STUDIO a casa (quantità, qualità richiesta, uso degli strumenti compensativi, modalità di aiuto da parte dell'adulto, etc...)</w:t>
      </w:r>
    </w:p>
    <w:p w:rsidR="00000000" w:rsidDel="00000000" w:rsidP="00000000" w:rsidRDefault="00000000" w:rsidRPr="00000000" w14:paraId="000000F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numPr>
          <w:ilvl w:val="0"/>
          <w:numId w:val="7"/>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suggerire l'adozione e l'uso di STRUMENTI DIGITALI, ed in particolare di software quali Balabolka, Alfa reader, Carlo mobile, PDF Xchange, epico...</w:t>
      </w:r>
    </w:p>
    <w:p w:rsidR="00000000" w:rsidDel="00000000" w:rsidP="00000000" w:rsidRDefault="00000000" w:rsidRPr="00000000" w14:paraId="000000F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FIRME:</w:t>
      </w:r>
    </w:p>
    <w:p w:rsidR="00000000" w:rsidDel="00000000" w:rsidP="00000000" w:rsidRDefault="00000000" w:rsidRPr="00000000" w14:paraId="0000010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 il consiglio di classe:</w:t>
        <w:tab/>
        <w:tab/>
        <w:tab/>
        <w:tab/>
        <w:tab/>
        <w:tab/>
        <w:tab/>
        <w:tab/>
        <w:tab/>
        <w:tab/>
        <w:t xml:space="preserve">Genitori</w:t>
      </w:r>
    </w:p>
    <w:p w:rsidR="00000000" w:rsidDel="00000000" w:rsidP="00000000" w:rsidRDefault="00000000" w:rsidRPr="00000000" w14:paraId="000001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Docente referente</w:t>
        <w:tab/>
        <w:tab/>
        <w:tab/>
        <w:tab/>
        <w:tab/>
        <w:tab/>
        <w:tab/>
        <w:tab/>
        <w:tab/>
        <w:tab/>
        <w:tab/>
      </w:r>
    </w:p>
    <w:p w:rsidR="00000000" w:rsidDel="00000000" w:rsidP="00000000" w:rsidRDefault="00000000" w:rsidRPr="00000000" w14:paraId="00000107">
      <w:pPr>
        <w:spacing w:after="0" w:line="240" w:lineRule="auto"/>
        <w:ind w:left="8496" w:firstLine="707.0000000000005"/>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10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tab/>
        <w:tab/>
        <w:tab/>
        <w:tab/>
        <w:tab/>
        <w:tab/>
        <w:tab/>
        <w:t xml:space="preserve">……………………………………</w:t>
      </w:r>
    </w:p>
    <w:p w:rsidR="00000000" w:rsidDel="00000000" w:rsidP="00000000" w:rsidRDefault="00000000" w:rsidRPr="00000000" w14:paraId="0000010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D">
      <w:pPr>
        <w:spacing w:after="0" w:line="240" w:lineRule="auto"/>
        <w:rPr>
          <w:rFonts w:ascii="Arial" w:cs="Arial" w:eastAsia="Arial" w:hAnsi="Arial"/>
          <w:b w:val="1"/>
          <w:color w:val="ff3333"/>
          <w:sz w:val="32"/>
          <w:szCs w:val="32"/>
        </w:rPr>
      </w:pPr>
      <w:r w:rsidDel="00000000" w:rsidR="00000000" w:rsidRPr="00000000">
        <w:rPr>
          <w:rFonts w:ascii="Arial" w:cs="Arial" w:eastAsia="Arial" w:hAnsi="Arial"/>
          <w:b w:val="1"/>
          <w:color w:val="ff3333"/>
          <w:sz w:val="32"/>
          <w:szCs w:val="32"/>
          <w:rtl w:val="0"/>
        </w:rPr>
        <w:t xml:space="preserve">ALLEGATO 1</w:t>
      </w:r>
    </w:p>
    <w:p w:rsidR="00000000" w:rsidDel="00000000" w:rsidP="00000000" w:rsidRDefault="00000000" w:rsidRPr="00000000" w14:paraId="0000010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PER COMPILARE LA TABELLA SI FORNISCONO DI SEGUITO ALCUNE INDICAZIONI CHE E’ POSSIBILE COPIARE E INCOLLARE ALL’INTERNO. PER QUESTO  SI CONSIGLIA DI </w:t>
      </w:r>
      <w:r w:rsidDel="00000000" w:rsidR="00000000" w:rsidRPr="00000000">
        <w:rPr>
          <w:rFonts w:ascii="Arial" w:cs="Arial" w:eastAsia="Arial" w:hAnsi="Arial"/>
          <w:b w:val="1"/>
          <w:color w:val="ff0000"/>
          <w:sz w:val="24"/>
          <w:szCs w:val="24"/>
          <w:u w:val="single"/>
          <w:rtl w:val="0"/>
        </w:rPr>
        <w:t xml:space="preserve">NON STAMPARE LE PROSSIME PAGINE</w:t>
      </w:r>
      <w:r w:rsidDel="00000000" w:rsidR="00000000" w:rsidRPr="00000000">
        <w:rPr>
          <w:rFonts w:ascii="Arial" w:cs="Arial" w:eastAsia="Arial" w:hAnsi="Arial"/>
          <w:b w:val="1"/>
          <w:sz w:val="24"/>
          <w:szCs w:val="24"/>
          <w:rtl w:val="0"/>
        </w:rPr>
        <w:t xml:space="preserve">:</w:t>
      </w:r>
      <w:r w:rsidDel="00000000" w:rsidR="00000000" w:rsidRPr="00000000">
        <w:rPr>
          <w:rtl w:val="0"/>
        </w:rPr>
      </w:r>
    </w:p>
    <w:bookmarkStart w:colFirst="0" w:colLast="0" w:name="bookmark=kix.fn60f18f7nbq" w:id="0"/>
    <w:bookmarkEnd w:id="0"/>
    <w:p w:rsidR="00000000" w:rsidDel="00000000" w:rsidP="00000000" w:rsidRDefault="00000000" w:rsidRPr="00000000" w14:paraId="000001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A1  STRATEGIE DIDATTICHE</w:t>
      </w:r>
    </w:p>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Incoraggiare e gratificare l’alunno ogni qualvolta ci sia l’occasione per farlo</w:t>
      </w:r>
    </w:p>
    <w:p w:rsidR="00000000" w:rsidDel="00000000" w:rsidP="00000000" w:rsidRDefault="00000000" w:rsidRPr="00000000" w14:paraId="00000114">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Renderlo sempre consapevole dei propri progressi, facendogli notare che è in grado di applicare conoscenze che non possedeva nella settimana/lezione precedente</w:t>
      </w:r>
    </w:p>
    <w:p w:rsidR="00000000" w:rsidDel="00000000" w:rsidP="00000000" w:rsidRDefault="00000000" w:rsidRPr="00000000" w14:paraId="00000115">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Privilegiare un insegnamento “sistematico”, con molte ripetizioni dello stesso concetto, ma con modalità diverse affinché queste risultino interessanti e motivanti</w:t>
      </w:r>
    </w:p>
    <w:p w:rsidR="00000000" w:rsidDel="00000000" w:rsidP="00000000" w:rsidRDefault="00000000" w:rsidRPr="00000000" w14:paraId="00000116">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Variare le attività durante la lezione evitando di incentrarle su una sola abilità, per far sì che egli possa trovare facilmente un suo spazio</w:t>
      </w:r>
    </w:p>
    <w:p w:rsidR="00000000" w:rsidDel="00000000" w:rsidP="00000000" w:rsidRDefault="00000000" w:rsidRPr="00000000" w14:paraId="00000117">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All’inizio di ogni lezione ripetere con tutta la classe quanto è stato presentato durante la lezione precedente e cercare di coinvolgerlo con domande flash (warm up)</w:t>
      </w:r>
    </w:p>
    <w:p w:rsidR="00000000" w:rsidDel="00000000" w:rsidP="00000000" w:rsidRDefault="00000000" w:rsidRPr="00000000" w14:paraId="00000118">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Utilizzare il brain storming di tipo visivo per tirare fuori le idee come vengono e collegarle a posteriori</w:t>
      </w:r>
    </w:p>
    <w:p w:rsidR="00000000" w:rsidDel="00000000" w:rsidP="00000000" w:rsidRDefault="00000000" w:rsidRPr="00000000" w14:paraId="00000119">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Favorire l’apprendimento attraverso il canale visivo: Utilizzare nella didattica e/o nello studio organizzatori grafici: diagrammi di flusso, mappe mentali che collegano concetti per via associativa o mappe concettuali, che esplicitano e visualizzano le relazioni fra i concetti. Il ragazzo dislessico a causa della disabilità che lo caratterizza (disturbo della lettura e difficoltà nell’analisi testuale) non è autonomo nella costruzione delle mappe: può costruirle in classe con i compagni (cooperative learning) o utilizzarle già preparate dal docente o dal tutor che lo segue nel lavoro domestico. Esse dovranno essere utilizzate anche in fase di interrogazione, poiché forniscono un importante supporto visivo utile per il reperimento delle informazioni. Nella realizzazione di una mappa concettuale si dovranno tenere presenti alcuni importanti criteri: utilizzare non più di 6 parole –chiave; aiutare a ridurre se sovrabbondante o ad arricchire, se troppo sintetica; sospendere il giudizio o la valutazione; guidare nell’analisi dell’errore e all’autocorrezione. Utile anche l’utilizzo di filmati e immagini in genere.</w:t>
      </w:r>
    </w:p>
    <w:p w:rsidR="00000000" w:rsidDel="00000000" w:rsidP="00000000" w:rsidRDefault="00000000" w:rsidRPr="00000000" w14:paraId="0000011A">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Controllare spesso se quanto è stato spiegato è sufficientemente chiaro</w:t>
      </w:r>
    </w:p>
    <w:p w:rsidR="00000000" w:rsidDel="00000000" w:rsidP="00000000" w:rsidRDefault="00000000" w:rsidRPr="00000000" w14:paraId="0000011B">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Dare più tempo per l’esecuzione di un’attività in classe eventualmente riducendo i contenuti, senza modificarne lo scopo</w:t>
      </w:r>
    </w:p>
    <w:p w:rsidR="00000000" w:rsidDel="00000000" w:rsidP="00000000" w:rsidRDefault="00000000" w:rsidRPr="00000000" w14:paraId="0000011C">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Molto utile l’uso della lavagna interattiva che consente di consegnare il file multimediale della lezione</w:t>
      </w:r>
    </w:p>
    <w:p w:rsidR="00000000" w:rsidDel="00000000" w:rsidP="00000000" w:rsidRDefault="00000000" w:rsidRPr="00000000" w14:paraId="0000011D">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Accertarsi che riesca a scrivere sul diario i compiti assegnati, eventualmente grazie anche all’aiuto del compagno di banco</w:t>
      </w:r>
    </w:p>
    <w:p w:rsidR="00000000" w:rsidDel="00000000" w:rsidP="00000000" w:rsidRDefault="00000000" w:rsidRPr="00000000" w14:paraId="0000011E">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Utilizzare quando possibile il lavoro di gruppo o a coppie, che consente di sfruttare le capacità di problem-solving del dislessico, che troverà nel compagno di attività un lettore.</w:t>
      </w:r>
    </w:p>
    <w:p w:rsidR="00000000" w:rsidDel="00000000" w:rsidP="00000000" w:rsidRDefault="00000000" w:rsidRPr="00000000" w14:paraId="0000011F">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Programmare attentamente ogni singola lezione perché non si può improvvisare</w:t>
      </w:r>
    </w:p>
    <w:p w:rsidR="00000000" w:rsidDel="00000000" w:rsidP="00000000" w:rsidRDefault="00000000" w:rsidRPr="00000000" w14:paraId="00000120">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Per la realizzazione di mappe mentali e concettuali esistono programmi per computer, che la nostra scuola può mettere a disposizione.</w:t>
      </w:r>
    </w:p>
    <w:p w:rsidR="00000000" w:rsidDel="00000000" w:rsidP="00000000" w:rsidRDefault="00000000" w:rsidRPr="00000000" w14:paraId="00000121">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Si fa presente che, qualora si fornissero fotocopie, è bene seguire le seguenti regole:</w:t>
      </w:r>
    </w:p>
    <w:p w:rsidR="00000000" w:rsidDel="00000000" w:rsidP="00000000" w:rsidRDefault="00000000" w:rsidRPr="00000000" w14:paraId="00000122">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Aumentare l’interlinea a 1,5- 2</w:t>
      </w:r>
    </w:p>
    <w:p w:rsidR="00000000" w:rsidDel="00000000" w:rsidP="00000000" w:rsidRDefault="00000000" w:rsidRPr="00000000" w14:paraId="00000123">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Utilizzare un carattere uguale o maggiore di 12</w:t>
      </w:r>
    </w:p>
    <w:p w:rsidR="00000000" w:rsidDel="00000000" w:rsidP="00000000" w:rsidRDefault="00000000" w:rsidRPr="00000000" w14:paraId="00000124">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Utilizzare un tipo di carattere Arial, Cambria, Verdana e scrivere in stampato maiuscolo. E’ da notare che l’uso del tipo e della dimensione del carattere, dello stampato maiuscolo o minuscolo va concordato con il ragazzo perché è soggettivo. Nel caso venga fornito un file il ragazzo potrà modificare autonomamente la formattazione nel modo per lui più leggibile. Il grassetto, le sottolineature, e il testo giustificato per molti dislessici peggiorano la leggibilità. Per alcuni è importante che lo sfondo non sia bianco, nel caso in cui venga fornito il file di un testo digitale il ragazzo potrà fare le modifiche del caso oltre che , eventualmente, sentirsi leggere il testo da una sintesi vocale. </w:t>
      </w:r>
    </w:p>
    <w:p w:rsidR="00000000" w:rsidDel="00000000" w:rsidP="00000000" w:rsidRDefault="00000000" w:rsidRPr="00000000" w14:paraId="00000125">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Non utilizzare testi di più di 150/200 parole</w:t>
      </w:r>
    </w:p>
    <w:p w:rsidR="00000000" w:rsidDel="00000000" w:rsidP="00000000" w:rsidRDefault="00000000" w:rsidRPr="00000000" w14:paraId="00000126">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Non utilizzare parole sconosciute o complesse o fornire un glossario per le parole tecniche.</w:t>
      </w:r>
    </w:p>
    <w:p w:rsidR="00000000" w:rsidDel="00000000" w:rsidP="00000000" w:rsidRDefault="00000000" w:rsidRPr="00000000" w14:paraId="00000127">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Utilizzare frasi brevi</w:t>
      </w:r>
    </w:p>
    <w:p w:rsidR="00000000" w:rsidDel="00000000" w:rsidP="00000000" w:rsidRDefault="00000000" w:rsidRPr="00000000" w14:paraId="00000128">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Esplicitare sempre soggetto e oggetto</w:t>
      </w:r>
    </w:p>
    <w:p w:rsidR="00000000" w:rsidDel="00000000" w:rsidP="00000000" w:rsidRDefault="00000000" w:rsidRPr="00000000" w14:paraId="00000129">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Utilizzare possibilmente verbi attivi al modo finito</w:t>
      </w:r>
    </w:p>
    <w:p w:rsidR="00000000" w:rsidDel="00000000" w:rsidP="00000000" w:rsidRDefault="00000000" w:rsidRPr="00000000" w14:paraId="0000012A">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Distinguere chiaramente le informazioni principali dalle secondarie</w:t>
      </w:r>
    </w:p>
    <w:p w:rsidR="00000000" w:rsidDel="00000000" w:rsidP="00000000" w:rsidRDefault="00000000" w:rsidRPr="00000000" w14:paraId="0000012B">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Evidenziare graficamente i passaggi principali, ridurre il numero degli esercizi</w:t>
      </w:r>
    </w:p>
    <w:p w:rsidR="00000000" w:rsidDel="00000000" w:rsidP="00000000" w:rsidRDefault="00000000" w:rsidRPr="00000000" w14:paraId="0000012C">
      <w:pPr>
        <w:numPr>
          <w:ilvl w:val="0"/>
          <w:numId w:val="5"/>
        </w:numPr>
        <w:spacing w:after="0" w:line="240" w:lineRule="auto"/>
        <w:ind w:left="1077" w:hanging="360"/>
        <w:jc w:val="both"/>
        <w:rPr>
          <w:rFonts w:ascii="Arial" w:cs="Arial" w:eastAsia="Arial" w:hAnsi="Arial"/>
        </w:rPr>
      </w:pPr>
      <w:r w:rsidDel="00000000" w:rsidR="00000000" w:rsidRPr="00000000">
        <w:rPr>
          <w:rFonts w:ascii="Arial" w:cs="Arial" w:eastAsia="Arial" w:hAnsi="Arial"/>
          <w:sz w:val="24"/>
          <w:szCs w:val="24"/>
          <w:rtl w:val="0"/>
        </w:rPr>
        <w:t xml:space="preserve">Sono assolutamente da evitare:</w:t>
      </w:r>
    </w:p>
    <w:p w:rsidR="00000000" w:rsidDel="00000000" w:rsidP="00000000" w:rsidRDefault="00000000" w:rsidRPr="00000000" w14:paraId="0000012D">
      <w:pPr>
        <w:numPr>
          <w:ilvl w:val="1"/>
          <w:numId w:val="13"/>
        </w:numPr>
        <w:spacing w:after="0" w:line="240" w:lineRule="auto"/>
        <w:ind w:left="1440" w:hanging="360"/>
        <w:jc w:val="both"/>
        <w:rPr>
          <w:rFonts w:ascii="Arial" w:cs="Arial" w:eastAsia="Arial" w:hAnsi="Arial"/>
        </w:rPr>
      </w:pPr>
      <w:r w:rsidDel="00000000" w:rsidR="00000000" w:rsidRPr="00000000">
        <w:rPr>
          <w:rFonts w:ascii="Arial" w:cs="Arial" w:eastAsia="Arial" w:hAnsi="Arial"/>
          <w:sz w:val="24"/>
          <w:szCs w:val="24"/>
          <w:rtl w:val="0"/>
        </w:rPr>
        <w:t xml:space="preserve">lezioni frontali con lunghe spiegazioni</w:t>
      </w:r>
    </w:p>
    <w:p w:rsidR="00000000" w:rsidDel="00000000" w:rsidP="00000000" w:rsidRDefault="00000000" w:rsidRPr="00000000" w14:paraId="0000012E">
      <w:pPr>
        <w:numPr>
          <w:ilvl w:val="1"/>
          <w:numId w:val="13"/>
        </w:numPr>
        <w:spacing w:after="0" w:line="240" w:lineRule="auto"/>
        <w:ind w:left="1440" w:hanging="360"/>
        <w:jc w:val="both"/>
        <w:rPr>
          <w:rFonts w:ascii="Arial" w:cs="Arial" w:eastAsia="Arial" w:hAnsi="Arial"/>
        </w:rPr>
      </w:pPr>
      <w:r w:rsidDel="00000000" w:rsidR="00000000" w:rsidRPr="00000000">
        <w:rPr>
          <w:rFonts w:ascii="Arial" w:cs="Arial" w:eastAsia="Arial" w:hAnsi="Arial"/>
          <w:sz w:val="24"/>
          <w:szCs w:val="24"/>
          <w:rtl w:val="0"/>
        </w:rPr>
        <w:t xml:space="preserve">consegne e verifiche scritte in corsivo</w:t>
      </w:r>
    </w:p>
    <w:p w:rsidR="00000000" w:rsidDel="00000000" w:rsidP="00000000" w:rsidRDefault="00000000" w:rsidRPr="00000000" w14:paraId="0000012F">
      <w:pPr>
        <w:numPr>
          <w:ilvl w:val="1"/>
          <w:numId w:val="13"/>
        </w:numPr>
        <w:spacing w:after="0" w:line="240" w:lineRule="auto"/>
        <w:ind w:left="1440" w:hanging="360"/>
        <w:jc w:val="both"/>
        <w:rPr>
          <w:rFonts w:ascii="Arial" w:cs="Arial" w:eastAsia="Arial" w:hAnsi="Arial"/>
        </w:rPr>
      </w:pPr>
      <w:r w:rsidDel="00000000" w:rsidR="00000000" w:rsidRPr="00000000">
        <w:rPr>
          <w:rFonts w:ascii="Arial" w:cs="Arial" w:eastAsia="Arial" w:hAnsi="Arial"/>
          <w:sz w:val="24"/>
          <w:szCs w:val="24"/>
          <w:rtl w:val="0"/>
        </w:rPr>
        <w:t xml:space="preserve">ricopiatura dalla lavagna o da foglio</w:t>
      </w:r>
    </w:p>
    <w:p w:rsidR="00000000" w:rsidDel="00000000" w:rsidP="00000000" w:rsidRDefault="00000000" w:rsidRPr="00000000" w14:paraId="00000130">
      <w:pPr>
        <w:numPr>
          <w:ilvl w:val="1"/>
          <w:numId w:val="13"/>
        </w:numPr>
        <w:spacing w:after="0" w:line="240" w:lineRule="auto"/>
        <w:ind w:left="1440" w:hanging="360"/>
        <w:jc w:val="both"/>
        <w:rPr>
          <w:rFonts w:ascii="Arial" w:cs="Arial" w:eastAsia="Arial" w:hAnsi="Arial"/>
        </w:rPr>
      </w:pPr>
      <w:r w:rsidDel="00000000" w:rsidR="00000000" w:rsidRPr="00000000">
        <w:rPr>
          <w:rFonts w:ascii="Arial" w:cs="Arial" w:eastAsia="Arial" w:hAnsi="Arial"/>
          <w:sz w:val="24"/>
          <w:szCs w:val="24"/>
          <w:rtl w:val="0"/>
        </w:rPr>
        <w:t xml:space="preserve">farlo scrivere alla lavagna, a meno che non sia lui stesso a chiederlo</w:t>
      </w:r>
    </w:p>
    <w:p w:rsidR="00000000" w:rsidDel="00000000" w:rsidP="00000000" w:rsidRDefault="00000000" w:rsidRPr="00000000" w14:paraId="00000131">
      <w:pPr>
        <w:numPr>
          <w:ilvl w:val="1"/>
          <w:numId w:val="13"/>
        </w:numPr>
        <w:spacing w:after="0" w:line="240" w:lineRule="auto"/>
        <w:ind w:left="1440" w:hanging="360"/>
        <w:jc w:val="both"/>
        <w:rPr>
          <w:rFonts w:ascii="Arial" w:cs="Arial" w:eastAsia="Arial" w:hAnsi="Arial"/>
        </w:rPr>
      </w:pPr>
      <w:r w:rsidDel="00000000" w:rsidR="00000000" w:rsidRPr="00000000">
        <w:rPr>
          <w:rFonts w:ascii="Arial" w:cs="Arial" w:eastAsia="Arial" w:hAnsi="Arial"/>
          <w:sz w:val="24"/>
          <w:szCs w:val="24"/>
          <w:rtl w:val="0"/>
        </w:rPr>
        <w:t xml:space="preserve">farlo leggere ad alta voce, a meno che non sia lui stesso a chiederlo</w:t>
      </w:r>
    </w:p>
    <w:p w:rsidR="00000000" w:rsidDel="00000000" w:rsidP="00000000" w:rsidRDefault="00000000" w:rsidRPr="00000000" w14:paraId="00000132">
      <w:pPr>
        <w:numPr>
          <w:ilvl w:val="1"/>
          <w:numId w:val="13"/>
        </w:numPr>
        <w:spacing w:after="0" w:line="240" w:lineRule="auto"/>
        <w:ind w:left="1440" w:hanging="360"/>
        <w:jc w:val="both"/>
        <w:rPr>
          <w:rFonts w:ascii="Arial" w:cs="Arial" w:eastAsia="Arial" w:hAnsi="Arial"/>
        </w:rPr>
      </w:pPr>
      <w:r w:rsidDel="00000000" w:rsidR="00000000" w:rsidRPr="00000000">
        <w:rPr>
          <w:rFonts w:ascii="Arial" w:cs="Arial" w:eastAsia="Arial" w:hAnsi="Arial"/>
          <w:sz w:val="24"/>
          <w:szCs w:val="24"/>
          <w:rtl w:val="0"/>
        </w:rPr>
        <w:t xml:space="preserve">utilizzare tabelle o appunti scritti in piccoli spazi</w:t>
      </w:r>
    </w:p>
    <w:p w:rsidR="00000000" w:rsidDel="00000000" w:rsidP="00000000" w:rsidRDefault="00000000" w:rsidRPr="00000000" w14:paraId="00000133">
      <w:pPr>
        <w:numPr>
          <w:ilvl w:val="1"/>
          <w:numId w:val="13"/>
        </w:numPr>
        <w:spacing w:after="0" w:line="240" w:lineRule="auto"/>
        <w:ind w:left="1440" w:hanging="360"/>
        <w:jc w:val="both"/>
        <w:rPr>
          <w:rFonts w:ascii="Arial" w:cs="Arial" w:eastAsia="Arial" w:hAnsi="Arial"/>
        </w:rPr>
      </w:pPr>
      <w:r w:rsidDel="00000000" w:rsidR="00000000" w:rsidRPr="00000000">
        <w:rPr>
          <w:rFonts w:ascii="Arial" w:cs="Arial" w:eastAsia="Arial" w:hAnsi="Arial"/>
          <w:sz w:val="24"/>
          <w:szCs w:val="24"/>
          <w:rtl w:val="0"/>
        </w:rPr>
        <w:t xml:space="preserve">utilizzare un carattere di stampa inferiore a 14</w:t>
      </w:r>
    </w:p>
    <w:p w:rsidR="00000000" w:rsidDel="00000000" w:rsidP="00000000" w:rsidRDefault="00000000" w:rsidRPr="00000000" w14:paraId="00000134">
      <w:pPr>
        <w:numPr>
          <w:ilvl w:val="1"/>
          <w:numId w:val="13"/>
        </w:numPr>
        <w:spacing w:after="0" w:line="240" w:lineRule="auto"/>
        <w:ind w:left="1440" w:hanging="360"/>
        <w:jc w:val="both"/>
        <w:rPr>
          <w:rFonts w:ascii="Arial" w:cs="Arial" w:eastAsia="Arial" w:hAnsi="Arial"/>
        </w:rPr>
      </w:pPr>
      <w:r w:rsidDel="00000000" w:rsidR="00000000" w:rsidRPr="00000000">
        <w:rPr>
          <w:rFonts w:ascii="Arial" w:cs="Arial" w:eastAsia="Arial" w:hAnsi="Arial"/>
          <w:sz w:val="24"/>
          <w:szCs w:val="24"/>
          <w:rtl w:val="0"/>
        </w:rPr>
        <w:t xml:space="preserve">sottomettergli fogli bianchi da riempire</w:t>
      </w:r>
    </w:p>
    <w:p w:rsidR="00000000" w:rsidDel="00000000" w:rsidP="00000000" w:rsidRDefault="00000000" w:rsidRPr="00000000" w14:paraId="00000135">
      <w:pPr>
        <w:numPr>
          <w:ilvl w:val="1"/>
          <w:numId w:val="13"/>
        </w:numPr>
        <w:spacing w:after="0" w:line="240" w:lineRule="auto"/>
        <w:ind w:left="1440" w:hanging="360"/>
        <w:jc w:val="both"/>
        <w:rPr>
          <w:rFonts w:ascii="Arial" w:cs="Arial" w:eastAsia="Arial" w:hAnsi="Arial"/>
        </w:rPr>
      </w:pPr>
      <w:r w:rsidDel="00000000" w:rsidR="00000000" w:rsidRPr="00000000">
        <w:rPr>
          <w:rFonts w:ascii="Arial" w:cs="Arial" w:eastAsia="Arial" w:hAnsi="Arial"/>
          <w:sz w:val="24"/>
          <w:szCs w:val="24"/>
          <w:rtl w:val="0"/>
        </w:rPr>
        <w:t xml:space="preserve">formulare domande legate ad una immediata comprensione</w:t>
      </w:r>
    </w:p>
    <w:p w:rsidR="00000000" w:rsidDel="00000000" w:rsidP="00000000" w:rsidRDefault="00000000" w:rsidRPr="00000000" w14:paraId="00000136">
      <w:pPr>
        <w:numPr>
          <w:ilvl w:val="1"/>
          <w:numId w:val="13"/>
        </w:numPr>
        <w:spacing w:after="0" w:line="240" w:lineRule="auto"/>
        <w:ind w:left="1440" w:hanging="360"/>
        <w:jc w:val="both"/>
        <w:rPr>
          <w:rFonts w:ascii="Arial" w:cs="Arial" w:eastAsia="Arial" w:hAnsi="Arial"/>
        </w:rPr>
      </w:pPr>
      <w:r w:rsidDel="00000000" w:rsidR="00000000" w:rsidRPr="00000000">
        <w:rPr>
          <w:rFonts w:ascii="Arial" w:cs="Arial" w:eastAsia="Arial" w:hAnsi="Arial"/>
          <w:sz w:val="24"/>
          <w:szCs w:val="24"/>
          <w:rtl w:val="0"/>
        </w:rPr>
        <w:t xml:space="preserve">utilizzare verifiche lunghe e non strutturate</w:t>
      </w:r>
    </w:p>
    <w:p w:rsidR="00000000" w:rsidDel="00000000" w:rsidP="00000000" w:rsidRDefault="00000000" w:rsidRPr="00000000" w14:paraId="0000013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A2 MISURE DISPENSATIVE</w:t>
      </w:r>
    </w:p>
    <w:p w:rsidR="00000000" w:rsidDel="00000000" w:rsidP="00000000" w:rsidRDefault="00000000" w:rsidRPr="00000000" w14:paraId="0000013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L’alunno/a viene dispensato:</w:t>
      </w:r>
    </w:p>
    <w:p w:rsidR="00000000" w:rsidDel="00000000" w:rsidP="00000000" w:rsidRDefault="00000000" w:rsidRPr="00000000" w14:paraId="0000013B">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dalla presentazione contemporanea dei quattro caratteri (nelle prime fasi dell’apprendimento);</w:t>
      </w:r>
    </w:p>
    <w:p w:rsidR="00000000" w:rsidDel="00000000" w:rsidP="00000000" w:rsidRDefault="00000000" w:rsidRPr="00000000" w14:paraId="0000013C">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dalla lettura ad alta voce, a meno che non sia lui stesso a chiederlo o che non sia concordato; </w:t>
      </w:r>
    </w:p>
    <w:p w:rsidR="00000000" w:rsidDel="00000000" w:rsidP="00000000" w:rsidRDefault="00000000" w:rsidRPr="00000000" w14:paraId="0000013D">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dal prendere appunti; </w:t>
      </w:r>
    </w:p>
    <w:p w:rsidR="00000000" w:rsidDel="00000000" w:rsidP="00000000" w:rsidRDefault="00000000" w:rsidRPr="00000000" w14:paraId="0000013E">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dai tempi standard (dalla consegna delle prove scritte in tempi maggiori di quelli previsti per gli alunni senza DSA);</w:t>
      </w:r>
    </w:p>
    <w:p w:rsidR="00000000" w:rsidDel="00000000" w:rsidP="00000000" w:rsidRDefault="00000000" w:rsidRPr="00000000" w14:paraId="0000013F">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dal copiare dalla lavagna; </w:t>
      </w:r>
    </w:p>
    <w:p w:rsidR="00000000" w:rsidDel="00000000" w:rsidP="00000000" w:rsidRDefault="00000000" w:rsidRPr="00000000" w14:paraId="00000140">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dallo scrivere alla lavagna, a meno che non sia lui stesso a chiederlo o che non sia concordato;</w:t>
      </w:r>
    </w:p>
    <w:p w:rsidR="00000000" w:rsidDel="00000000" w:rsidP="00000000" w:rsidRDefault="00000000" w:rsidRPr="00000000" w14:paraId="00000141">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dallo studio della grammatica di tipo classificatorio;</w:t>
      </w:r>
    </w:p>
    <w:p w:rsidR="00000000" w:rsidDel="00000000" w:rsidP="00000000" w:rsidRDefault="00000000" w:rsidRPr="00000000" w14:paraId="00000142">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dalla dettatura di testi/o appunti;</w:t>
      </w:r>
    </w:p>
    <w:p w:rsidR="00000000" w:rsidDel="00000000" w:rsidP="00000000" w:rsidRDefault="00000000" w:rsidRPr="00000000" w14:paraId="00000143">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 un eccessivo carico di compiti;</w:t>
      </w:r>
    </w:p>
    <w:p w:rsidR="00000000" w:rsidDel="00000000" w:rsidP="00000000" w:rsidRDefault="00000000" w:rsidRPr="00000000" w14:paraId="00000144">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dallo studio mnemonico delle tabelline;</w:t>
      </w:r>
    </w:p>
    <w:p w:rsidR="00000000" w:rsidDel="00000000" w:rsidP="00000000" w:rsidRDefault="00000000" w:rsidRPr="00000000" w14:paraId="00000145">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dallo studio della lingua straniera in forma scritta;</w:t>
      </w:r>
    </w:p>
    <w:p w:rsidR="00000000" w:rsidDel="00000000" w:rsidP="00000000" w:rsidRDefault="00000000" w:rsidRPr="00000000" w14:paraId="00000146">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dallo scrivere in corsivo;</w:t>
      </w:r>
    </w:p>
    <w:p w:rsidR="00000000" w:rsidDel="00000000" w:rsidP="00000000" w:rsidRDefault="00000000" w:rsidRPr="00000000" w14:paraId="00000147">
      <w:pPr>
        <w:spacing w:after="0" w:line="240" w:lineRule="auto"/>
        <w:ind w:left="70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A3 STRUMENTI COMPENSATIVI</w:t>
      </w:r>
    </w:p>
    <w:p w:rsidR="00000000" w:rsidDel="00000000" w:rsidP="00000000" w:rsidRDefault="00000000" w:rsidRPr="00000000" w14:paraId="0000014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caso si detti fornire appunti, fornire fotocopie o file;</w:t>
      </w:r>
    </w:p>
    <w:p w:rsidR="00000000" w:rsidDel="00000000" w:rsidP="00000000" w:rsidRDefault="00000000" w:rsidRPr="00000000" w14:paraId="0000014B">
      <w:pPr>
        <w:numPr>
          <w:ilvl w:val="0"/>
          <w:numId w:val="15"/>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tabelle, formulari, procedure specifiche …;</w:t>
      </w:r>
    </w:p>
    <w:p w:rsidR="00000000" w:rsidDel="00000000" w:rsidP="00000000" w:rsidRDefault="00000000" w:rsidRPr="00000000" w14:paraId="0000014C">
      <w:pPr>
        <w:numPr>
          <w:ilvl w:val="0"/>
          <w:numId w:val="15"/>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sintesi, schemi e mappe;</w:t>
      </w:r>
    </w:p>
    <w:p w:rsidR="00000000" w:rsidDel="00000000" w:rsidP="00000000" w:rsidRDefault="00000000" w:rsidRPr="00000000" w14:paraId="0000014D">
      <w:pPr>
        <w:numPr>
          <w:ilvl w:val="0"/>
          <w:numId w:val="15"/>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calcolatrice o computer con foglio di calcolo e stampante;</w:t>
      </w:r>
    </w:p>
    <w:p w:rsidR="00000000" w:rsidDel="00000000" w:rsidP="00000000" w:rsidRDefault="00000000" w:rsidRPr="00000000" w14:paraId="0000014E">
      <w:pPr>
        <w:numPr>
          <w:ilvl w:val="0"/>
          <w:numId w:val="15"/>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computer con videoscrittura, correttore ortografico, stampante e scanner;</w:t>
      </w:r>
    </w:p>
    <w:p w:rsidR="00000000" w:rsidDel="00000000" w:rsidP="00000000" w:rsidRDefault="00000000" w:rsidRPr="00000000" w14:paraId="0000014F">
      <w:pPr>
        <w:numPr>
          <w:ilvl w:val="0"/>
          <w:numId w:val="15"/>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risorse audio (cassette registrate, sintesi vocale, audiolibri, libri parlati, libri digitali …);</w:t>
      </w:r>
    </w:p>
    <w:p w:rsidR="00000000" w:rsidDel="00000000" w:rsidP="00000000" w:rsidRDefault="00000000" w:rsidRPr="00000000" w14:paraId="00000150">
      <w:pPr>
        <w:numPr>
          <w:ilvl w:val="0"/>
          <w:numId w:val="15"/>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software didattici free;</w:t>
      </w:r>
    </w:p>
    <w:p w:rsidR="00000000" w:rsidDel="00000000" w:rsidP="00000000" w:rsidRDefault="00000000" w:rsidRPr="00000000" w14:paraId="00000151">
      <w:pPr>
        <w:numPr>
          <w:ilvl w:val="0"/>
          <w:numId w:val="15"/>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tavola pitagorica;</w:t>
      </w:r>
    </w:p>
    <w:p w:rsidR="00000000" w:rsidDel="00000000" w:rsidP="00000000" w:rsidRDefault="00000000" w:rsidRPr="00000000" w14:paraId="00000152">
      <w:pPr>
        <w:numPr>
          <w:ilvl w:val="0"/>
          <w:numId w:val="15"/>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computer con sintetizzatore vocale; </w:t>
      </w:r>
    </w:p>
    <w:p w:rsidR="00000000" w:rsidDel="00000000" w:rsidP="00000000" w:rsidRDefault="00000000" w:rsidRPr="00000000" w14:paraId="00000153">
      <w:pPr>
        <w:numPr>
          <w:ilvl w:val="0"/>
          <w:numId w:val="15"/>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LIM, tablet, pc portatile…</w:t>
      </w:r>
    </w:p>
    <w:p w:rsidR="00000000" w:rsidDel="00000000" w:rsidP="00000000" w:rsidRDefault="00000000" w:rsidRPr="00000000" w14:paraId="000001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A4 MODALITA’ DI VERIFICA</w:t>
      </w:r>
    </w:p>
    <w:p w:rsidR="00000000" w:rsidDel="00000000" w:rsidP="00000000" w:rsidRDefault="00000000" w:rsidRPr="00000000" w14:paraId="0000015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ff3333"/>
          <w:sz w:val="24"/>
          <w:szCs w:val="24"/>
          <w:u w:val="single"/>
          <w:rtl w:val="0"/>
        </w:rPr>
        <w:t xml:space="preserve">Prerogative</w:t>
      </w:r>
      <w:r w:rsidDel="00000000" w:rsidR="00000000" w:rsidRPr="00000000">
        <w:rPr>
          <w:rFonts w:ascii="Arial" w:cs="Arial" w:eastAsia="Arial" w:hAnsi="Arial"/>
          <w:b w:val="1"/>
          <w:sz w:val="24"/>
          <w:szCs w:val="24"/>
          <w:rtl w:val="0"/>
        </w:rPr>
        <w:t xml:space="preserve"> per alunni D.S.A:</w:t>
      </w:r>
      <w:r w:rsidDel="00000000" w:rsidR="00000000" w:rsidRPr="00000000">
        <w:rPr>
          <w:rtl w:val="0"/>
        </w:rPr>
      </w:r>
    </w:p>
    <w:p w:rsidR="00000000" w:rsidDel="00000000" w:rsidP="00000000" w:rsidRDefault="00000000" w:rsidRPr="00000000" w14:paraId="00000158">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b w:val="1"/>
          <w:sz w:val="24"/>
          <w:szCs w:val="24"/>
          <w:rtl w:val="0"/>
        </w:rPr>
        <w:t xml:space="preserve">ANTICIPARE. Per guidare l'alunno nello studio a casa, nella preparazione alla verifica, dovrà sempre essere esplicitato ciò che è importante e ciò che sarà  richiesto all’interno della prova. </w:t>
      </w:r>
    </w:p>
    <w:p w:rsidR="00000000" w:rsidDel="00000000" w:rsidP="00000000" w:rsidRDefault="00000000" w:rsidRPr="00000000" w14:paraId="00000159">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b w:val="1"/>
          <w:sz w:val="24"/>
          <w:szCs w:val="24"/>
          <w:rtl w:val="0"/>
        </w:rPr>
        <w:t xml:space="preserve">Durante le verifiche sarà consentito l’uso di qualsiasi strumento compensativo (PC, mappe, formulari, schemi, regole, tabella pitagorica, altri tipi di tabelle…).</w:t>
      </w:r>
    </w:p>
    <w:p w:rsidR="00000000" w:rsidDel="00000000" w:rsidP="00000000" w:rsidRDefault="00000000" w:rsidRPr="00000000" w14:paraId="0000015A">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possibili modalità di verifica (da scegliere):</w:t>
      </w:r>
    </w:p>
    <w:p w:rsidR="00000000" w:rsidDel="00000000" w:rsidP="00000000" w:rsidRDefault="00000000" w:rsidRPr="00000000" w14:paraId="0000015C">
      <w:pPr>
        <w:numPr>
          <w:ilvl w:val="0"/>
          <w:numId w:val="14"/>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uguali per contenuto a quelle assegnate alla  classe ma con tempi di svolgimento più lunghi;</w:t>
      </w:r>
    </w:p>
    <w:p w:rsidR="00000000" w:rsidDel="00000000" w:rsidP="00000000" w:rsidRDefault="00000000" w:rsidRPr="00000000" w14:paraId="0000015D">
      <w:pPr>
        <w:numPr>
          <w:ilvl w:val="0"/>
          <w:numId w:val="14"/>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riduzione delle richieste;</w:t>
      </w:r>
    </w:p>
    <w:p w:rsidR="00000000" w:rsidDel="00000000" w:rsidP="00000000" w:rsidRDefault="00000000" w:rsidRPr="00000000" w14:paraId="0000015E">
      <w:pPr>
        <w:numPr>
          <w:ilvl w:val="0"/>
          <w:numId w:val="14"/>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privilegiare frequenti verifiche orali a contenuto limitato, nelle quali l’alunno si trova più a suo agio anche a mezzo di domande flash,</w:t>
      </w:r>
    </w:p>
    <w:p w:rsidR="00000000" w:rsidDel="00000000" w:rsidP="00000000" w:rsidRDefault="00000000" w:rsidRPr="00000000" w14:paraId="0000015F">
      <w:pPr>
        <w:numPr>
          <w:ilvl w:val="0"/>
          <w:numId w:val="14"/>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adattamento delle modalità (V/F, domande chiuse, a crocette, completamento, collegamenti, cloze test....);</w:t>
      </w:r>
    </w:p>
    <w:p w:rsidR="00000000" w:rsidDel="00000000" w:rsidP="00000000" w:rsidRDefault="00000000" w:rsidRPr="00000000" w14:paraId="00000160">
      <w:pPr>
        <w:numPr>
          <w:ilvl w:val="0"/>
          <w:numId w:val="14"/>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la compensazione con prove orali di compiti scritti (soprattutto nelle lingue straniere);</w:t>
      </w:r>
    </w:p>
    <w:p w:rsidR="00000000" w:rsidDel="00000000" w:rsidP="00000000" w:rsidRDefault="00000000" w:rsidRPr="00000000" w14:paraId="00000161">
      <w:pPr>
        <w:numPr>
          <w:ilvl w:val="0"/>
          <w:numId w:val="14"/>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se necessario, l’insegnante leggerà a voce alta qualunque testo o frase per facilitare la sola comprensione di quanto è richiesto nell’esercizio, eventualmente ripetendo più volte le consegne che dovranno comunque essere molto semplici e con una sola richiesta per volta;</w:t>
      </w:r>
    </w:p>
    <w:p w:rsidR="00000000" w:rsidDel="00000000" w:rsidP="00000000" w:rsidRDefault="00000000" w:rsidRPr="00000000" w14:paraId="00000162">
      <w:pPr>
        <w:numPr>
          <w:ilvl w:val="0"/>
          <w:numId w:val="14"/>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l'inserimento nelle verifiche di suggerimenti, aiuti, parole chiave che forniscano un supporto,</w:t>
      </w:r>
    </w:p>
    <w:p w:rsidR="00000000" w:rsidDel="00000000" w:rsidP="00000000" w:rsidRDefault="00000000" w:rsidRPr="00000000" w14:paraId="00000163">
      <w:pPr>
        <w:numPr>
          <w:ilvl w:val="0"/>
          <w:numId w:val="14"/>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nelle prove di lingua straniera fornire la traduzione delle consegne in lingua italiana,</w:t>
      </w:r>
    </w:p>
    <w:p w:rsidR="00000000" w:rsidDel="00000000" w:rsidP="00000000" w:rsidRDefault="00000000" w:rsidRPr="00000000" w14:paraId="00000164">
      <w:pPr>
        <w:numPr>
          <w:ilvl w:val="0"/>
          <w:numId w:val="14"/>
        </w:numPr>
        <w:shd w:fill="ffffff" w:val="clea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verifica graduata (dagli esercizi più facili, immediati e veloci a quelli più complessi, difficili e che necessitano di maggiori tempi di esecuzione)</w:t>
      </w:r>
    </w:p>
    <w:p w:rsidR="00000000" w:rsidDel="00000000" w:rsidP="00000000" w:rsidRDefault="00000000" w:rsidRPr="00000000" w14:paraId="00000165">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6">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A5 MODALITA’ DI VALUTAZIONE</w:t>
      </w:r>
    </w:p>
    <w:p w:rsidR="00000000" w:rsidDel="00000000" w:rsidP="00000000" w:rsidRDefault="00000000" w:rsidRPr="00000000" w14:paraId="0000016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 le lingue non native il compenso della valutazione della prova scritta con l’orale è previsto ai sensi della circolare ministeriale 4674 del 10/05/07.</w:t>
      </w:r>
    </w:p>
    <w:p w:rsidR="00000000" w:rsidDel="00000000" w:rsidP="00000000" w:rsidRDefault="00000000" w:rsidRPr="00000000" w14:paraId="00000169">
      <w:pPr>
        <w:spacing w:after="0" w:line="240" w:lineRule="auto"/>
        <w:ind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Le possibili modalità di valutazione (da scegliere):</w:t>
      </w:r>
    </w:p>
    <w:p w:rsidR="00000000" w:rsidDel="00000000" w:rsidP="00000000" w:rsidRDefault="00000000" w:rsidRPr="00000000" w14:paraId="0000016A">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i progressi non saranno valutati in rapporto al resto della classe ma in riferimento al livello di partenza dell'alunno,</w:t>
      </w:r>
    </w:p>
    <w:p w:rsidR="00000000" w:rsidDel="00000000" w:rsidP="00000000" w:rsidRDefault="00000000" w:rsidRPr="00000000" w14:paraId="0000016B">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si dovrà tendere a far diventare l’alunno consapevole delle proprie capacità e dei propri miglioramenti premiandoli,</w:t>
      </w:r>
    </w:p>
    <w:p w:rsidR="00000000" w:rsidDel="00000000" w:rsidP="00000000" w:rsidRDefault="00000000" w:rsidRPr="00000000" w14:paraId="0000016C">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ogni errore verrà spiegato oralmente,</w:t>
      </w:r>
    </w:p>
    <w:p w:rsidR="00000000" w:rsidDel="00000000" w:rsidP="00000000" w:rsidRDefault="00000000" w:rsidRPr="00000000" w14:paraId="0000016D">
      <w:pPr>
        <w:numPr>
          <w:ilvl w:val="0"/>
          <w:numId w:val="8"/>
        </w:numPr>
        <w:shd w:fill="ffffff" w:val="clear"/>
        <w:spacing w:after="0" w:line="240" w:lineRule="auto"/>
        <w:ind w:left="720" w:hanging="360"/>
        <w:jc w:val="both"/>
        <w:rPr>
          <w:rFonts w:ascii="Times New Roman" w:cs="Times New Roman" w:eastAsia="Times New Roman" w:hAnsi="Times New Roman"/>
        </w:rPr>
      </w:pPr>
      <w:r w:rsidDel="00000000" w:rsidR="00000000" w:rsidRPr="00000000">
        <w:rPr>
          <w:rFonts w:ascii="Arial" w:cs="Arial" w:eastAsia="Arial" w:hAnsi="Arial"/>
          <w:sz w:val="24"/>
          <w:szCs w:val="24"/>
          <w:rtl w:val="0"/>
        </w:rPr>
        <w:t xml:space="preserve">nelle prove scritte e orali </w:t>
      </w:r>
      <w:r w:rsidDel="00000000" w:rsidR="00000000" w:rsidRPr="00000000">
        <w:rPr>
          <w:rFonts w:ascii="Arial" w:cs="Arial" w:eastAsia="Arial" w:hAnsi="Arial"/>
          <w:sz w:val="24"/>
          <w:szCs w:val="24"/>
          <w:u w:val="single"/>
          <w:rtl w:val="0"/>
        </w:rPr>
        <w:t xml:space="preserve">si terrà conto del contenuto e non della forma</w:t>
      </w:r>
      <w:r w:rsidDel="00000000" w:rsidR="00000000" w:rsidRPr="00000000">
        <w:rPr>
          <w:rFonts w:ascii="Arial" w:cs="Arial" w:eastAsia="Arial" w:hAnsi="Arial"/>
          <w:sz w:val="24"/>
          <w:szCs w:val="24"/>
          <w:rtl w:val="0"/>
        </w:rPr>
        <w:t xml:space="preserve"> (gli errori ortografici, di calcolo, di trascrizione etc... possono essere evidenziati ma non valutati),</w:t>
      </w:r>
      <w:r w:rsidDel="00000000" w:rsidR="00000000" w:rsidRPr="00000000">
        <w:rPr>
          <w:rtl w:val="0"/>
        </w:rPr>
      </w:r>
    </w:p>
    <w:p w:rsidR="00000000" w:rsidDel="00000000" w:rsidP="00000000" w:rsidRDefault="00000000" w:rsidRPr="00000000" w14:paraId="0000016E">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4"/>
          <w:szCs w:val="24"/>
          <w:rtl w:val="0"/>
        </w:rPr>
        <w:t xml:space="preserve">utilizzare semplici forme o scale di autovalutazione</w:t>
      </w:r>
    </w:p>
    <w:p w:rsidR="00000000" w:rsidDel="00000000" w:rsidP="00000000" w:rsidRDefault="00000000" w:rsidRPr="00000000" w14:paraId="0000016F">
      <w:pPr>
        <w:widowControl w:val="0"/>
        <w:spacing w:after="0" w:line="360" w:lineRule="auto"/>
        <w:jc w:val="right"/>
        <w:rPr>
          <w:rFonts w:ascii="Arial" w:cs="Arial" w:eastAsia="Arial" w:hAnsi="Arial"/>
          <w:b w:val="1"/>
          <w:sz w:val="24"/>
          <w:szCs w:val="24"/>
          <w:u w:val="single"/>
        </w:rPr>
      </w:pPr>
      <w:r w:rsidDel="00000000" w:rsidR="00000000" w:rsidRPr="00000000">
        <w:rPr>
          <w:rtl w:val="0"/>
        </w:rPr>
      </w:r>
    </w:p>
    <w:sectPr>
      <w:footerReference r:id="rId14" w:type="default"/>
      <w:pgSz w:h="11906" w:w="16838" w:orient="landscape"/>
      <w:pgMar w:bottom="765" w:top="283"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Basic">
    <w:embedRegular w:fontKey="{00000000-0000-0000-0000-000000000000}" r:id="rId1" w:subsetted="0"/>
  </w:font>
  <w:font w:name="Noto Sans Symbols">
    <w:embedRegular w:fontKey="{00000000-0000-0000-0000-000000000000}" r:id="rId2" w:subsetted="0"/>
    <w:embedBold w:fontKey="{00000000-0000-0000-0000-000000000000}" r:id="rId3"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b w:val="0"/>
        <w:sz w:val="24"/>
        <w:szCs w:val="24"/>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2">
    <w:lvl w:ilvl="0">
      <w:start w:val="1"/>
      <w:numFmt w:val="bullet"/>
      <w:lvlText w:val="●"/>
      <w:lvlJc w:val="left"/>
      <w:pPr>
        <w:ind w:left="720" w:hanging="360"/>
      </w:pPr>
      <w:rPr>
        <w:b w:val="1"/>
        <w:sz w:val="24"/>
        <w:szCs w:val="24"/>
        <w:vertAlign w:val="baseline"/>
      </w:rPr>
    </w:lvl>
    <w:lvl w:ilvl="1">
      <w:start w:val="1"/>
      <w:numFmt w:val="bullet"/>
      <w:lvlText w:val="◦"/>
      <w:lvlJc w:val="left"/>
      <w:pPr>
        <w:ind w:left="1080" w:hanging="360"/>
      </w:pPr>
      <w:rPr>
        <w:sz w:val="20"/>
        <w:szCs w:val="20"/>
        <w:vertAlign w:val="baseline"/>
      </w:rPr>
    </w:lvl>
    <w:lvl w:ilvl="2">
      <w:start w:val="1"/>
      <w:numFmt w:val="bullet"/>
      <w:lvlText w:val="▪"/>
      <w:lvlJc w:val="left"/>
      <w:pPr>
        <w:ind w:left="1440" w:hanging="360"/>
      </w:pPr>
      <w:rPr>
        <w:sz w:val="20"/>
        <w:szCs w:val="20"/>
        <w:vertAlign w:val="baseline"/>
      </w:rPr>
    </w:lvl>
    <w:lvl w:ilvl="3">
      <w:start w:val="1"/>
      <w:numFmt w:val="bullet"/>
      <w:lvlText w:val="●"/>
      <w:lvlJc w:val="left"/>
      <w:pPr>
        <w:ind w:left="1800" w:hanging="360"/>
      </w:pPr>
      <w:rPr>
        <w:sz w:val="20"/>
        <w:szCs w:val="20"/>
        <w:vertAlign w:val="baseline"/>
      </w:rPr>
    </w:lvl>
    <w:lvl w:ilvl="4">
      <w:start w:val="1"/>
      <w:numFmt w:val="bullet"/>
      <w:lvlText w:val="◦"/>
      <w:lvlJc w:val="left"/>
      <w:pPr>
        <w:ind w:left="2160" w:hanging="360"/>
      </w:pPr>
      <w:rPr>
        <w:sz w:val="20"/>
        <w:szCs w:val="20"/>
        <w:vertAlign w:val="baseline"/>
      </w:rPr>
    </w:lvl>
    <w:lvl w:ilvl="5">
      <w:start w:val="1"/>
      <w:numFmt w:val="bullet"/>
      <w:lvlText w:val="▪"/>
      <w:lvlJc w:val="left"/>
      <w:pPr>
        <w:ind w:left="2520" w:hanging="360"/>
      </w:pPr>
      <w:rPr>
        <w:sz w:val="20"/>
        <w:szCs w:val="20"/>
        <w:vertAlign w:val="baseline"/>
      </w:rPr>
    </w:lvl>
    <w:lvl w:ilvl="6">
      <w:start w:val="1"/>
      <w:numFmt w:val="bullet"/>
      <w:lvlText w:val="●"/>
      <w:lvlJc w:val="left"/>
      <w:pPr>
        <w:ind w:left="2880" w:hanging="360"/>
      </w:pPr>
      <w:rPr>
        <w:sz w:val="20"/>
        <w:szCs w:val="20"/>
        <w:vertAlign w:val="baseline"/>
      </w:rPr>
    </w:lvl>
    <w:lvl w:ilvl="7">
      <w:start w:val="1"/>
      <w:numFmt w:val="bullet"/>
      <w:lvlText w:val="◦"/>
      <w:lvlJc w:val="left"/>
      <w:pPr>
        <w:ind w:left="3240" w:hanging="360"/>
      </w:pPr>
      <w:rPr>
        <w:sz w:val="20"/>
        <w:szCs w:val="20"/>
        <w:vertAlign w:val="baseline"/>
      </w:rPr>
    </w:lvl>
    <w:lvl w:ilvl="8">
      <w:start w:val="1"/>
      <w:numFmt w:val="bullet"/>
      <w:lvlText w:val="▪"/>
      <w:lvlJc w:val="left"/>
      <w:pPr>
        <w:ind w:left="3600" w:hanging="360"/>
      </w:pPr>
      <w:rPr>
        <w:sz w:val="20"/>
        <w:szCs w:val="20"/>
        <w:vertAlign w:val="baseline"/>
      </w:rPr>
    </w:lvl>
  </w:abstractNum>
  <w:abstractNum w:abstractNumId="3">
    <w:lvl w:ilvl="0">
      <w:start w:val="1"/>
      <w:numFmt w:val="bullet"/>
      <w:lvlText w:val="o"/>
      <w:lvlJc w:val="left"/>
      <w:pPr>
        <w:ind w:left="720" w:hanging="360"/>
      </w:pPr>
      <w:rPr>
        <w:b w:val="0"/>
        <w:sz w:val="24"/>
        <w:szCs w:val="24"/>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4">
    <w:lvl w:ilvl="0">
      <w:start w:val="1"/>
      <w:numFmt w:val="bullet"/>
      <w:lvlText w:val="o"/>
      <w:lvlJc w:val="left"/>
      <w:pPr>
        <w:ind w:left="720" w:hanging="360"/>
      </w:pPr>
      <w:rPr>
        <w:b w:val="0"/>
        <w:sz w:val="24"/>
        <w:szCs w:val="24"/>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5">
    <w:lvl w:ilvl="0">
      <w:start w:val="1"/>
      <w:numFmt w:val="bullet"/>
      <w:lvlText w:val="●"/>
      <w:lvlJc w:val="left"/>
      <w:pPr>
        <w:ind w:left="1077" w:hanging="360"/>
      </w:pPr>
      <w:rPr>
        <w:b w:val="0"/>
        <w:sz w:val="24"/>
        <w:szCs w:val="24"/>
        <w:vertAlign w:val="baseline"/>
      </w:rPr>
    </w:lvl>
    <w:lvl w:ilvl="1">
      <w:start w:val="1"/>
      <w:numFmt w:val="bullet"/>
      <w:lvlText w:val="◦"/>
      <w:lvlJc w:val="left"/>
      <w:pPr>
        <w:ind w:left="1437" w:hanging="360"/>
      </w:pPr>
      <w:rPr>
        <w:sz w:val="20"/>
        <w:szCs w:val="20"/>
        <w:vertAlign w:val="baseline"/>
      </w:rPr>
    </w:lvl>
    <w:lvl w:ilvl="2">
      <w:start w:val="1"/>
      <w:numFmt w:val="bullet"/>
      <w:lvlText w:val="▪"/>
      <w:lvlJc w:val="left"/>
      <w:pPr>
        <w:ind w:left="1797" w:hanging="360"/>
      </w:pPr>
      <w:rPr>
        <w:sz w:val="20"/>
        <w:szCs w:val="20"/>
        <w:vertAlign w:val="baseline"/>
      </w:rPr>
    </w:lvl>
    <w:lvl w:ilvl="3">
      <w:start w:val="1"/>
      <w:numFmt w:val="bullet"/>
      <w:lvlText w:val="●"/>
      <w:lvlJc w:val="left"/>
      <w:pPr>
        <w:ind w:left="2157" w:hanging="360"/>
      </w:pPr>
      <w:rPr>
        <w:sz w:val="20"/>
        <w:szCs w:val="20"/>
        <w:vertAlign w:val="baseline"/>
      </w:rPr>
    </w:lvl>
    <w:lvl w:ilvl="4">
      <w:start w:val="1"/>
      <w:numFmt w:val="bullet"/>
      <w:lvlText w:val="◦"/>
      <w:lvlJc w:val="left"/>
      <w:pPr>
        <w:ind w:left="2517" w:hanging="360"/>
      </w:pPr>
      <w:rPr>
        <w:sz w:val="20"/>
        <w:szCs w:val="20"/>
        <w:vertAlign w:val="baseline"/>
      </w:rPr>
    </w:lvl>
    <w:lvl w:ilvl="5">
      <w:start w:val="1"/>
      <w:numFmt w:val="bullet"/>
      <w:lvlText w:val="▪"/>
      <w:lvlJc w:val="left"/>
      <w:pPr>
        <w:ind w:left="2877" w:hanging="360"/>
      </w:pPr>
      <w:rPr>
        <w:sz w:val="20"/>
        <w:szCs w:val="20"/>
        <w:vertAlign w:val="baseline"/>
      </w:rPr>
    </w:lvl>
    <w:lvl w:ilvl="6">
      <w:start w:val="1"/>
      <w:numFmt w:val="bullet"/>
      <w:lvlText w:val="●"/>
      <w:lvlJc w:val="left"/>
      <w:pPr>
        <w:ind w:left="3237" w:hanging="360"/>
      </w:pPr>
      <w:rPr>
        <w:sz w:val="20"/>
        <w:szCs w:val="20"/>
        <w:vertAlign w:val="baseline"/>
      </w:rPr>
    </w:lvl>
    <w:lvl w:ilvl="7">
      <w:start w:val="1"/>
      <w:numFmt w:val="bullet"/>
      <w:lvlText w:val="◦"/>
      <w:lvlJc w:val="left"/>
      <w:pPr>
        <w:ind w:left="3597" w:hanging="360"/>
      </w:pPr>
      <w:rPr>
        <w:sz w:val="20"/>
        <w:szCs w:val="20"/>
        <w:vertAlign w:val="baseline"/>
      </w:rPr>
    </w:lvl>
    <w:lvl w:ilvl="8">
      <w:start w:val="1"/>
      <w:numFmt w:val="bullet"/>
      <w:lvlText w:val="▪"/>
      <w:lvlJc w:val="left"/>
      <w:pPr>
        <w:ind w:left="3957" w:hanging="360"/>
      </w:pPr>
      <w:rPr>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8"/>
        <w:szCs w:val="28"/>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7">
    <w:lvl w:ilvl="0">
      <w:start w:val="1"/>
      <w:numFmt w:val="bullet"/>
      <w:lvlText w:val="●"/>
      <w:lvlJc w:val="left"/>
      <w:pPr>
        <w:ind w:left="720" w:hanging="360"/>
      </w:pPr>
      <w:rPr>
        <w:b w:val="0"/>
        <w:sz w:val="24"/>
        <w:szCs w:val="24"/>
        <w:vertAlign w:val="baseline"/>
      </w:rPr>
    </w:lvl>
    <w:lvl w:ilvl="1">
      <w:start w:val="1"/>
      <w:numFmt w:val="bullet"/>
      <w:lvlText w:val="◦"/>
      <w:lvlJc w:val="left"/>
      <w:pPr>
        <w:ind w:left="1080" w:hanging="360"/>
      </w:pPr>
      <w:rPr>
        <w:sz w:val="20"/>
        <w:szCs w:val="20"/>
        <w:vertAlign w:val="baseline"/>
      </w:rPr>
    </w:lvl>
    <w:lvl w:ilvl="2">
      <w:start w:val="1"/>
      <w:numFmt w:val="bullet"/>
      <w:lvlText w:val="▪"/>
      <w:lvlJc w:val="left"/>
      <w:pPr>
        <w:ind w:left="1440" w:hanging="360"/>
      </w:pPr>
      <w:rPr>
        <w:sz w:val="20"/>
        <w:szCs w:val="20"/>
        <w:vertAlign w:val="baseline"/>
      </w:rPr>
    </w:lvl>
    <w:lvl w:ilvl="3">
      <w:start w:val="1"/>
      <w:numFmt w:val="bullet"/>
      <w:lvlText w:val="●"/>
      <w:lvlJc w:val="left"/>
      <w:pPr>
        <w:ind w:left="1800" w:hanging="360"/>
      </w:pPr>
      <w:rPr>
        <w:sz w:val="20"/>
        <w:szCs w:val="20"/>
        <w:vertAlign w:val="baseline"/>
      </w:rPr>
    </w:lvl>
    <w:lvl w:ilvl="4">
      <w:start w:val="1"/>
      <w:numFmt w:val="bullet"/>
      <w:lvlText w:val="◦"/>
      <w:lvlJc w:val="left"/>
      <w:pPr>
        <w:ind w:left="2160" w:hanging="360"/>
      </w:pPr>
      <w:rPr>
        <w:sz w:val="20"/>
        <w:szCs w:val="20"/>
        <w:vertAlign w:val="baseline"/>
      </w:rPr>
    </w:lvl>
    <w:lvl w:ilvl="5">
      <w:start w:val="1"/>
      <w:numFmt w:val="bullet"/>
      <w:lvlText w:val="▪"/>
      <w:lvlJc w:val="left"/>
      <w:pPr>
        <w:ind w:left="2520" w:hanging="360"/>
      </w:pPr>
      <w:rPr>
        <w:sz w:val="20"/>
        <w:szCs w:val="20"/>
        <w:vertAlign w:val="baseline"/>
      </w:rPr>
    </w:lvl>
    <w:lvl w:ilvl="6">
      <w:start w:val="1"/>
      <w:numFmt w:val="bullet"/>
      <w:lvlText w:val="●"/>
      <w:lvlJc w:val="left"/>
      <w:pPr>
        <w:ind w:left="2880" w:hanging="360"/>
      </w:pPr>
      <w:rPr>
        <w:sz w:val="20"/>
        <w:szCs w:val="20"/>
        <w:vertAlign w:val="baseline"/>
      </w:rPr>
    </w:lvl>
    <w:lvl w:ilvl="7">
      <w:start w:val="1"/>
      <w:numFmt w:val="bullet"/>
      <w:lvlText w:val="◦"/>
      <w:lvlJc w:val="left"/>
      <w:pPr>
        <w:ind w:left="3240" w:hanging="360"/>
      </w:pPr>
      <w:rPr>
        <w:sz w:val="20"/>
        <w:szCs w:val="20"/>
        <w:vertAlign w:val="baseline"/>
      </w:rPr>
    </w:lvl>
    <w:lvl w:ilvl="8">
      <w:start w:val="1"/>
      <w:numFmt w:val="bullet"/>
      <w:lvlText w:val="▪"/>
      <w:lvlJc w:val="left"/>
      <w:pPr>
        <w:ind w:left="3600" w:hanging="360"/>
      </w:pPr>
      <w:rPr>
        <w:sz w:val="20"/>
        <w:szCs w:val="20"/>
        <w:vertAlign w:val="baseline"/>
      </w:rPr>
    </w:lvl>
  </w:abstractNum>
  <w:abstractNum w:abstractNumId="8">
    <w:lvl w:ilvl="0">
      <w:start w:val="1"/>
      <w:numFmt w:val="bullet"/>
      <w:lvlText w:val="●"/>
      <w:lvlJc w:val="left"/>
      <w:pPr>
        <w:ind w:left="720" w:hanging="360"/>
      </w:pPr>
      <w:rPr>
        <w:b w:val="0"/>
        <w:sz w:val="24"/>
        <w:szCs w:val="24"/>
        <w:vertAlign w:val="baseline"/>
      </w:rPr>
    </w:lvl>
    <w:lvl w:ilvl="1">
      <w:start w:val="1"/>
      <w:numFmt w:val="bullet"/>
      <w:lvlText w:val="◦"/>
      <w:lvlJc w:val="left"/>
      <w:pPr>
        <w:ind w:left="1080" w:hanging="360"/>
      </w:pPr>
      <w:rPr>
        <w:sz w:val="20"/>
        <w:szCs w:val="20"/>
        <w:vertAlign w:val="baseline"/>
      </w:rPr>
    </w:lvl>
    <w:lvl w:ilvl="2">
      <w:start w:val="1"/>
      <w:numFmt w:val="bullet"/>
      <w:lvlText w:val="▪"/>
      <w:lvlJc w:val="left"/>
      <w:pPr>
        <w:ind w:left="1440" w:hanging="360"/>
      </w:pPr>
      <w:rPr>
        <w:sz w:val="20"/>
        <w:szCs w:val="20"/>
        <w:vertAlign w:val="baseline"/>
      </w:rPr>
    </w:lvl>
    <w:lvl w:ilvl="3">
      <w:start w:val="1"/>
      <w:numFmt w:val="bullet"/>
      <w:lvlText w:val="●"/>
      <w:lvlJc w:val="left"/>
      <w:pPr>
        <w:ind w:left="1800" w:hanging="360"/>
      </w:pPr>
      <w:rPr>
        <w:sz w:val="20"/>
        <w:szCs w:val="20"/>
        <w:vertAlign w:val="baseline"/>
      </w:rPr>
    </w:lvl>
    <w:lvl w:ilvl="4">
      <w:start w:val="1"/>
      <w:numFmt w:val="bullet"/>
      <w:lvlText w:val="◦"/>
      <w:lvlJc w:val="left"/>
      <w:pPr>
        <w:ind w:left="2160" w:hanging="360"/>
      </w:pPr>
      <w:rPr>
        <w:sz w:val="20"/>
        <w:szCs w:val="20"/>
        <w:vertAlign w:val="baseline"/>
      </w:rPr>
    </w:lvl>
    <w:lvl w:ilvl="5">
      <w:start w:val="1"/>
      <w:numFmt w:val="bullet"/>
      <w:lvlText w:val="▪"/>
      <w:lvlJc w:val="left"/>
      <w:pPr>
        <w:ind w:left="2520" w:hanging="360"/>
      </w:pPr>
      <w:rPr>
        <w:sz w:val="20"/>
        <w:szCs w:val="20"/>
        <w:vertAlign w:val="baseline"/>
      </w:rPr>
    </w:lvl>
    <w:lvl w:ilvl="6">
      <w:start w:val="1"/>
      <w:numFmt w:val="bullet"/>
      <w:lvlText w:val="●"/>
      <w:lvlJc w:val="left"/>
      <w:pPr>
        <w:ind w:left="2880" w:hanging="360"/>
      </w:pPr>
      <w:rPr>
        <w:sz w:val="20"/>
        <w:szCs w:val="20"/>
        <w:vertAlign w:val="baseline"/>
      </w:rPr>
    </w:lvl>
    <w:lvl w:ilvl="7">
      <w:start w:val="1"/>
      <w:numFmt w:val="bullet"/>
      <w:lvlText w:val="◦"/>
      <w:lvlJc w:val="left"/>
      <w:pPr>
        <w:ind w:left="3240" w:hanging="360"/>
      </w:pPr>
      <w:rPr>
        <w:sz w:val="20"/>
        <w:szCs w:val="20"/>
        <w:vertAlign w:val="baseline"/>
      </w:rPr>
    </w:lvl>
    <w:lvl w:ilvl="8">
      <w:start w:val="1"/>
      <w:numFmt w:val="bullet"/>
      <w:lvlText w:val="▪"/>
      <w:lvlJc w:val="left"/>
      <w:pPr>
        <w:ind w:left="3600" w:hanging="360"/>
      </w:pPr>
      <w:rPr>
        <w:sz w:val="20"/>
        <w:szCs w:val="20"/>
        <w:vertAlign w:val="baseline"/>
      </w:rPr>
    </w:lvl>
  </w:abstractNum>
  <w:abstractNum w:abstractNumId="9">
    <w:lvl w:ilvl="0">
      <w:start w:val="1"/>
      <w:numFmt w:val="bullet"/>
      <w:lvlText w:val="o"/>
      <w:lvlJc w:val="left"/>
      <w:pPr>
        <w:ind w:left="720" w:hanging="360"/>
      </w:pPr>
      <w:rPr>
        <w:b w:val="0"/>
        <w:sz w:val="24"/>
        <w:szCs w:val="24"/>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0">
    <w:lvl w:ilvl="0">
      <w:start w:val="1"/>
      <w:numFmt w:val="bullet"/>
      <w:lvlText w:val="o"/>
      <w:lvlJc w:val="left"/>
      <w:pPr>
        <w:ind w:left="720" w:hanging="360"/>
      </w:pPr>
      <w:rPr>
        <w:b w:val="0"/>
        <w:sz w:val="24"/>
        <w:szCs w:val="24"/>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1">
    <w:lvl w:ilvl="0">
      <w:start w:val="1"/>
      <w:numFmt w:val="bullet"/>
      <w:lvlText w:val="o"/>
      <w:lvlJc w:val="left"/>
      <w:pPr>
        <w:ind w:left="720" w:hanging="360"/>
      </w:pPr>
      <w:rPr>
        <w:b w:val="0"/>
        <w:sz w:val="24"/>
        <w:szCs w:val="24"/>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2">
    <w:lvl w:ilvl="0">
      <w:start w:val="1"/>
      <w:numFmt w:val="bullet"/>
      <w:lvlText w:val="o"/>
      <w:lvlJc w:val="left"/>
      <w:pPr>
        <w:ind w:left="720" w:hanging="360"/>
      </w:pPr>
      <w:rPr>
        <w:b w:val="0"/>
        <w:sz w:val="24"/>
        <w:szCs w:val="24"/>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3">
    <w:lvl w:ilvl="0">
      <w:start w:val="1"/>
      <w:numFmt w:val="bullet"/>
      <w:lvlText w:val="●"/>
      <w:lvlJc w:val="left"/>
      <w:pPr>
        <w:ind w:left="720" w:hanging="360"/>
      </w:pPr>
      <w:rPr>
        <w:sz w:val="20"/>
        <w:szCs w:val="20"/>
        <w:vertAlign w:val="baseline"/>
      </w:rPr>
    </w:lvl>
    <w:lvl w:ilvl="1">
      <w:start w:val="1"/>
      <w:numFmt w:val="bullet"/>
      <w:lvlText w:val="o"/>
      <w:lvlJc w:val="left"/>
      <w:pPr>
        <w:ind w:left="1440" w:hanging="360"/>
      </w:pPr>
      <w:rPr>
        <w:b w:val="0"/>
        <w:sz w:val="24"/>
        <w:szCs w:val="24"/>
        <w:vertAlign w:val="baseline"/>
      </w:rPr>
    </w:lvl>
    <w:lvl w:ilvl="2">
      <w:start w:val="1"/>
      <w:numFmt w:val="bullet"/>
      <w:lvlText w:val="▪"/>
      <w:lvlJc w:val="left"/>
      <w:pPr>
        <w:ind w:left="2160" w:hanging="360"/>
      </w:pPr>
      <w:rPr>
        <w:sz w:val="20"/>
        <w:szCs w:val="20"/>
        <w:vertAlign w:val="baseline"/>
      </w:rPr>
    </w:lvl>
    <w:lvl w:ilvl="3">
      <w:start w:val="1"/>
      <w:numFmt w:val="bullet"/>
      <w:lvlText w:val="●"/>
      <w:lvlJc w:val="left"/>
      <w:pPr>
        <w:ind w:left="2880" w:hanging="360"/>
      </w:pPr>
      <w:rPr>
        <w:sz w:val="20"/>
        <w:szCs w:val="20"/>
        <w:vertAlign w:val="baseline"/>
      </w:rPr>
    </w:lvl>
    <w:lvl w:ilvl="4">
      <w:start w:val="1"/>
      <w:numFmt w:val="bullet"/>
      <w:lvlText w:val="o"/>
      <w:lvlJc w:val="left"/>
      <w:pPr>
        <w:ind w:left="3600" w:hanging="360"/>
      </w:pPr>
      <w:rPr>
        <w:sz w:val="20"/>
        <w:szCs w:val="20"/>
        <w:vertAlign w:val="baseline"/>
      </w:rPr>
    </w:lvl>
    <w:lvl w:ilvl="5">
      <w:start w:val="1"/>
      <w:numFmt w:val="bullet"/>
      <w:lvlText w:val="▪"/>
      <w:lvlJc w:val="left"/>
      <w:pPr>
        <w:ind w:left="4320" w:hanging="360"/>
      </w:pPr>
      <w:rPr>
        <w:sz w:val="20"/>
        <w:szCs w:val="20"/>
        <w:vertAlign w:val="baseline"/>
      </w:rPr>
    </w:lvl>
    <w:lvl w:ilvl="6">
      <w:start w:val="1"/>
      <w:numFmt w:val="bullet"/>
      <w:lvlText w:val="●"/>
      <w:lvlJc w:val="left"/>
      <w:pPr>
        <w:ind w:left="5040" w:hanging="360"/>
      </w:pPr>
      <w:rPr>
        <w:sz w:val="20"/>
        <w:szCs w:val="20"/>
        <w:vertAlign w:val="baseline"/>
      </w:rPr>
    </w:lvl>
    <w:lvl w:ilvl="7">
      <w:start w:val="1"/>
      <w:numFmt w:val="bullet"/>
      <w:lvlText w:val="o"/>
      <w:lvlJc w:val="left"/>
      <w:pPr>
        <w:ind w:left="5760" w:hanging="360"/>
      </w:pPr>
      <w:rPr>
        <w:sz w:val="20"/>
        <w:szCs w:val="20"/>
        <w:vertAlign w:val="baseline"/>
      </w:rPr>
    </w:lvl>
    <w:lvl w:ilvl="8">
      <w:start w:val="1"/>
      <w:numFmt w:val="bullet"/>
      <w:lvlText w:val="▪"/>
      <w:lvlJc w:val="left"/>
      <w:pPr>
        <w:ind w:left="6480" w:hanging="360"/>
      </w:pPr>
      <w:rPr>
        <w:sz w:val="20"/>
        <w:szCs w:val="20"/>
        <w:vertAlign w:val="baseline"/>
      </w:rPr>
    </w:lvl>
  </w:abstractNum>
  <w:abstractNum w:abstractNumId="14">
    <w:lvl w:ilvl="0">
      <w:start w:val="1"/>
      <w:numFmt w:val="bullet"/>
      <w:lvlText w:val="●"/>
      <w:lvlJc w:val="left"/>
      <w:pPr>
        <w:ind w:left="720" w:hanging="360"/>
      </w:pPr>
      <w:rPr>
        <w:b w:val="0"/>
        <w:sz w:val="24"/>
        <w:szCs w:val="24"/>
        <w:vertAlign w:val="baseline"/>
      </w:rPr>
    </w:lvl>
    <w:lvl w:ilvl="1">
      <w:start w:val="1"/>
      <w:numFmt w:val="bullet"/>
      <w:lvlText w:val="◦"/>
      <w:lvlJc w:val="left"/>
      <w:pPr>
        <w:ind w:left="1080" w:hanging="360"/>
      </w:pPr>
      <w:rPr>
        <w:sz w:val="20"/>
        <w:szCs w:val="20"/>
        <w:vertAlign w:val="baseline"/>
      </w:rPr>
    </w:lvl>
    <w:lvl w:ilvl="2">
      <w:start w:val="1"/>
      <w:numFmt w:val="bullet"/>
      <w:lvlText w:val="▪"/>
      <w:lvlJc w:val="left"/>
      <w:pPr>
        <w:ind w:left="1440" w:hanging="360"/>
      </w:pPr>
      <w:rPr>
        <w:sz w:val="20"/>
        <w:szCs w:val="20"/>
        <w:vertAlign w:val="baseline"/>
      </w:rPr>
    </w:lvl>
    <w:lvl w:ilvl="3">
      <w:start w:val="1"/>
      <w:numFmt w:val="bullet"/>
      <w:lvlText w:val="●"/>
      <w:lvlJc w:val="left"/>
      <w:pPr>
        <w:ind w:left="1800" w:hanging="360"/>
      </w:pPr>
      <w:rPr>
        <w:sz w:val="20"/>
        <w:szCs w:val="20"/>
        <w:vertAlign w:val="baseline"/>
      </w:rPr>
    </w:lvl>
    <w:lvl w:ilvl="4">
      <w:start w:val="1"/>
      <w:numFmt w:val="bullet"/>
      <w:lvlText w:val="◦"/>
      <w:lvlJc w:val="left"/>
      <w:pPr>
        <w:ind w:left="2160" w:hanging="360"/>
      </w:pPr>
      <w:rPr>
        <w:sz w:val="20"/>
        <w:szCs w:val="20"/>
        <w:vertAlign w:val="baseline"/>
      </w:rPr>
    </w:lvl>
    <w:lvl w:ilvl="5">
      <w:start w:val="1"/>
      <w:numFmt w:val="bullet"/>
      <w:lvlText w:val="▪"/>
      <w:lvlJc w:val="left"/>
      <w:pPr>
        <w:ind w:left="2520" w:hanging="360"/>
      </w:pPr>
      <w:rPr>
        <w:sz w:val="20"/>
        <w:szCs w:val="20"/>
        <w:vertAlign w:val="baseline"/>
      </w:rPr>
    </w:lvl>
    <w:lvl w:ilvl="6">
      <w:start w:val="1"/>
      <w:numFmt w:val="bullet"/>
      <w:lvlText w:val="●"/>
      <w:lvlJc w:val="left"/>
      <w:pPr>
        <w:ind w:left="2880" w:hanging="360"/>
      </w:pPr>
      <w:rPr>
        <w:sz w:val="20"/>
        <w:szCs w:val="20"/>
        <w:vertAlign w:val="baseline"/>
      </w:rPr>
    </w:lvl>
    <w:lvl w:ilvl="7">
      <w:start w:val="1"/>
      <w:numFmt w:val="bullet"/>
      <w:lvlText w:val="◦"/>
      <w:lvlJc w:val="left"/>
      <w:pPr>
        <w:ind w:left="3240" w:hanging="360"/>
      </w:pPr>
      <w:rPr>
        <w:sz w:val="20"/>
        <w:szCs w:val="20"/>
        <w:vertAlign w:val="baseline"/>
      </w:rPr>
    </w:lvl>
    <w:lvl w:ilvl="8">
      <w:start w:val="1"/>
      <w:numFmt w:val="bullet"/>
      <w:lvlText w:val="▪"/>
      <w:lvlJc w:val="left"/>
      <w:pPr>
        <w:ind w:left="3600" w:hanging="360"/>
      </w:pPr>
      <w:rPr>
        <w:sz w:val="20"/>
        <w:szCs w:val="20"/>
        <w:vertAlign w:val="baseline"/>
      </w:rPr>
    </w:lvl>
  </w:abstractNum>
  <w:abstractNum w:abstractNumId="15">
    <w:lvl w:ilvl="0">
      <w:start w:val="1"/>
      <w:numFmt w:val="bullet"/>
      <w:lvlText w:val="-"/>
      <w:lvlJc w:val="left"/>
      <w:pPr>
        <w:ind w:left="720" w:hanging="360"/>
      </w:pPr>
      <w:rPr>
        <w:b w:val="0"/>
        <w:sz w:val="24"/>
        <w:szCs w:val="24"/>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Calibri" w:cs="Calibri" w:eastAsia="Calibri" w:hAnsi="Calibri"/>
      <w:b w:val="0"/>
      <w:i w:val="0"/>
      <w:smallCaps w:val="0"/>
      <w:strike w:val="0"/>
      <w:color w:val="2f5496"/>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Calibri" w:cs="Calibri" w:eastAsia="Calibri" w:hAnsi="Calibri"/>
      <w:b w:val="0"/>
      <w:i w:val="0"/>
      <w:smallCaps w:val="0"/>
      <w:strike w:val="0"/>
      <w:color w:val="2f5496"/>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e" w:default="1">
    <w:name w:val="Normal"/>
    <w:qFormat w:val="1"/>
    <w:pPr>
      <w:spacing w:after="160" w:line="259" w:lineRule="auto"/>
    </w:pPr>
  </w:style>
  <w:style w:type="paragraph" w:styleId="Titolo1">
    <w:name w:val="heading 1"/>
    <w:basedOn w:val="LO-normal"/>
    <w:next w:val="LO-normal"/>
    <w:uiPriority w:val="9"/>
    <w:qFormat w:val="1"/>
    <w:pPr>
      <w:keepNext w:val="1"/>
      <w:keepLines w:val="1"/>
      <w:spacing w:after="0" w:before="240" w:line="240" w:lineRule="auto"/>
      <w:outlineLvl w:val="0"/>
    </w:pPr>
    <w:rPr>
      <w:color w:val="2f5496"/>
      <w:sz w:val="32"/>
      <w:szCs w:val="32"/>
    </w:rPr>
  </w:style>
  <w:style w:type="paragraph" w:styleId="Titolo2">
    <w:name w:val="heading 2"/>
    <w:basedOn w:val="LO-normal"/>
    <w:next w:val="LO-normal"/>
    <w:uiPriority w:val="9"/>
    <w:unhideWhenUsed w:val="1"/>
    <w:qFormat w:val="1"/>
    <w:pPr>
      <w:keepNext w:val="1"/>
      <w:keepLines w:val="1"/>
      <w:spacing w:after="80" w:before="360" w:line="240" w:lineRule="auto"/>
      <w:outlineLvl w:val="1"/>
    </w:pPr>
    <w:rPr>
      <w:b w:val="1"/>
      <w:sz w:val="36"/>
      <w:szCs w:val="36"/>
    </w:rPr>
  </w:style>
  <w:style w:type="paragraph" w:styleId="Titolo3">
    <w:name w:val="heading 3"/>
    <w:basedOn w:val="LO-normal"/>
    <w:next w:val="LO-normal"/>
    <w:uiPriority w:val="9"/>
    <w:unhideWhenUsed w:val="1"/>
    <w:qFormat w:val="1"/>
    <w:pPr>
      <w:keepNext w:val="1"/>
      <w:keepLines w:val="1"/>
      <w:spacing w:after="80" w:before="280" w:line="240" w:lineRule="auto"/>
      <w:outlineLvl w:val="2"/>
    </w:pPr>
    <w:rPr>
      <w:b w:val="1"/>
      <w:sz w:val="28"/>
      <w:szCs w:val="28"/>
    </w:rPr>
  </w:style>
  <w:style w:type="paragraph" w:styleId="Titolo4">
    <w:name w:val="heading 4"/>
    <w:basedOn w:val="LO-normal"/>
    <w:next w:val="LO-normal"/>
    <w:uiPriority w:val="9"/>
    <w:unhideWhenUsed w:val="1"/>
    <w:qFormat w:val="1"/>
    <w:pPr>
      <w:keepNext w:val="1"/>
      <w:keepLines w:val="1"/>
      <w:spacing w:after="40" w:before="240" w:line="240" w:lineRule="auto"/>
      <w:outlineLvl w:val="3"/>
    </w:pPr>
    <w:rPr>
      <w:b w:val="1"/>
      <w:sz w:val="24"/>
      <w:szCs w:val="24"/>
    </w:rPr>
  </w:style>
  <w:style w:type="paragraph" w:styleId="Titolo5">
    <w:name w:val="heading 5"/>
    <w:basedOn w:val="LO-normal"/>
    <w:next w:val="LO-normal"/>
    <w:uiPriority w:val="9"/>
    <w:unhideWhenUsed w:val="1"/>
    <w:qFormat w:val="1"/>
    <w:pPr>
      <w:keepNext w:val="1"/>
      <w:keepLines w:val="1"/>
      <w:spacing w:after="40" w:before="220" w:line="240" w:lineRule="auto"/>
      <w:outlineLvl w:val="4"/>
    </w:pPr>
    <w:rPr>
      <w:b w:val="1"/>
    </w:rPr>
  </w:style>
  <w:style w:type="paragraph" w:styleId="Titolo6">
    <w:name w:val="heading 6"/>
    <w:basedOn w:val="LO-normal"/>
    <w:next w:val="LO-normal"/>
    <w:uiPriority w:val="9"/>
    <w:unhideWhenUsed w:val="1"/>
    <w:qFormat w:val="1"/>
    <w:pPr>
      <w:keepNext w:val="1"/>
      <w:keepLines w:val="1"/>
      <w:spacing w:after="40" w:before="200" w:line="240" w:lineRule="auto"/>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itolo">
    <w:name w:val="Title"/>
    <w:basedOn w:val="LO-normal"/>
    <w:next w:val="Corpotesto"/>
    <w:uiPriority w:val="10"/>
    <w:qFormat w:val="1"/>
    <w:pPr>
      <w:keepNext w:val="1"/>
      <w:keepLines w:val="1"/>
      <w:spacing w:after="120" w:before="480" w:line="240" w:lineRule="auto"/>
    </w:pPr>
    <w:rPr>
      <w:b w:val="1"/>
      <w:sz w:val="72"/>
      <w:szCs w:val="72"/>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val="1"/>
    <w:pPr>
      <w:suppressLineNumbers w:val="1"/>
      <w:spacing w:after="120" w:before="120"/>
    </w:pPr>
    <w:rPr>
      <w:rFonts w:cs="Arial"/>
      <w:i w:val="1"/>
      <w:iCs w:val="1"/>
      <w:sz w:val="24"/>
      <w:szCs w:val="24"/>
    </w:rPr>
  </w:style>
  <w:style w:type="paragraph" w:styleId="Indice" w:customStyle="1">
    <w:name w:val="Indice"/>
    <w:basedOn w:val="Normale"/>
    <w:qFormat w:val="1"/>
    <w:pPr>
      <w:suppressLineNumbers w:val="1"/>
    </w:pPr>
    <w:rPr>
      <w:rFonts w:cs="Arial"/>
    </w:rPr>
  </w:style>
  <w:style w:type="paragraph" w:styleId="LO-normal" w:customStyle="1">
    <w:name w:val="LO-normal"/>
    <w:qFormat w:val="1"/>
    <w:pPr>
      <w:spacing w:after="160" w:line="259" w:lineRule="auto"/>
    </w:pPr>
  </w:style>
  <w:style w:type="paragraph" w:styleId="Sottotitolo">
    <w:name w:val="Subtitle"/>
    <w:basedOn w:val="LO-normal"/>
    <w:next w:val="LO-normal"/>
    <w:uiPriority w:val="11"/>
    <w:qFormat w:val="1"/>
    <w:pPr>
      <w:keepNext w:val="1"/>
      <w:keepLines w:val="1"/>
      <w:spacing w:after="80" w:before="360" w:line="240" w:lineRule="auto"/>
    </w:pPr>
    <w:rPr>
      <w:rFonts w:ascii="Georgia" w:cs="Georgia" w:eastAsia="Georgia" w:hAnsi="Georgia"/>
      <w:i w:val="1"/>
      <w:color w:val="666666"/>
      <w:sz w:val="48"/>
      <w:szCs w:val="48"/>
    </w:rPr>
  </w:style>
  <w:style w:type="paragraph" w:styleId="Intestazioneepidipagina" w:customStyle="1">
    <w:name w:val="Intestazione e piè di pagina"/>
    <w:basedOn w:val="Normale"/>
    <w:qFormat w:val="1"/>
  </w:style>
  <w:style w:type="paragraph" w:styleId="Pidipagina">
    <w:name w:val="footer"/>
    <w:basedOn w:val="Intestazioneepidipagina"/>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 w:type="table" w:styleId="Table8">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Basic-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TowyZlYlnXlf3dnhBL6dUZ+9mA==">CgMxLjAaHwoBMBIaChgICVIUChJ0YWJsZS4zdjBxcHI2bXZqdGQyEGtpeC5mbjYwZjE4ZjduYnE4AHIhMWd6azJNdzl4d3N2a1FyR2QxRGhlVUU1b2NnWkxNRTNn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2022-10-01T16:48:00Z</dcterms:created>
  <dc:creator>Alice Bertè</dc:creator>
</cp:coreProperties>
</file>